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7D" w:rsidRDefault="00E1327D" w:rsidP="00E13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27D" w:rsidRDefault="00E1327D" w:rsidP="00E13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PROCESVERBAL I MBLEDHJES SË KËSHILLIT BASHKIAK KUKËS,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DATË 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proofErr w:type="gramEnd"/>
    </w:p>
    <w:p w:rsidR="00D636FD" w:rsidRDefault="00E1327D" w:rsidP="00E132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14:</w:t>
      </w:r>
      <w:proofErr w:type="gramStart"/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American Corner,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“Hasan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Qershor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gërma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Anilda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Sami Mata,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Destan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Tusha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Burim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Bilali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Domi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Rustem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Ahmetaj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Arbron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Ismet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Nika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>,</w:t>
      </w:r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Yllda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Zenelaj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>,</w:t>
      </w:r>
      <w:r w:rsidRPr="00E1327D">
        <w:rPr>
          <w:rFonts w:ascii="Times New Roman" w:hAnsi="Times New Roman" w:cs="Times New Roman"/>
          <w:sz w:val="24"/>
          <w:szCs w:val="24"/>
        </w:rPr>
        <w:t xml:space="preserve"> Aurora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Guska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Cengu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Elmira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Bujar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Syla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Valion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Muja,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Bledar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 w:rsidRPr="00E1327D">
        <w:rPr>
          <w:rFonts w:ascii="Times New Roman" w:hAnsi="Times New Roman" w:cs="Times New Roman"/>
          <w:sz w:val="24"/>
          <w:szCs w:val="24"/>
        </w:rPr>
        <w:t xml:space="preserve">, Rubin </w:t>
      </w:r>
      <w:proofErr w:type="spellStart"/>
      <w:r w:rsidRPr="00E1327D">
        <w:rPr>
          <w:rFonts w:ascii="Times New Roman" w:hAnsi="Times New Roman" w:cs="Times New Roman"/>
          <w:sz w:val="24"/>
          <w:szCs w:val="24"/>
        </w:rPr>
        <w:t>Omuri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nevojsh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1327D" w:rsidRPr="00462942" w:rsidRDefault="00E1327D" w:rsidP="00E1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942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6294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942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62942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</w:t>
      </w:r>
      <w:r w:rsidRPr="00462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4629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27D" w:rsidRDefault="00E1327D" w:rsidP="00E1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performanc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1327D" w:rsidRDefault="00E1327D" w:rsidP="00E1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periodic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K,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Janar-Prill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27D" w:rsidRDefault="00E1327D" w:rsidP="00E1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ngjyr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automjeteve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(4+1)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(6+1)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E1327D" w:rsidRDefault="00E1327D" w:rsidP="00E1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emrit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9-vjeçare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Malqene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Ujmisht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E1327D" w:rsidRDefault="00E1327D" w:rsidP="00E1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6E4591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dh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6E4591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mendimi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6E459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6E459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sh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6E4591">
        <w:rPr>
          <w:rFonts w:ascii="Times New Roman" w:hAnsi="Times New Roman" w:cs="Times New Roman"/>
          <w:sz w:val="24"/>
          <w:szCs w:val="24"/>
        </w:rPr>
        <w:t>rbimin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furnizimit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uj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pijsh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6E459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largimin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uj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6E4591">
        <w:rPr>
          <w:rFonts w:ascii="Times New Roman" w:hAnsi="Times New Roman" w:cs="Times New Roman"/>
          <w:sz w:val="24"/>
          <w:szCs w:val="24"/>
        </w:rPr>
        <w:t>rave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591">
        <w:rPr>
          <w:rFonts w:ascii="Times New Roman" w:hAnsi="Times New Roman" w:cs="Times New Roman"/>
          <w:sz w:val="24"/>
          <w:szCs w:val="24"/>
        </w:rPr>
        <w:t>ndotura</w:t>
      </w:r>
      <w:proofErr w:type="spellEnd"/>
      <w:r w:rsidR="006E4591">
        <w:rPr>
          <w:rFonts w:ascii="Times New Roman" w:hAnsi="Times New Roman" w:cs="Times New Roman"/>
          <w:sz w:val="24"/>
          <w:szCs w:val="24"/>
        </w:rPr>
        <w:t>”</w:t>
      </w:r>
    </w:p>
    <w:p w:rsidR="006E4591" w:rsidRDefault="006E4591" w:rsidP="00E1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KVSP-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E4591" w:rsidRDefault="006E4591" w:rsidP="00E1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Pv”P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mbarimit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mospjes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6E4591" w:rsidRDefault="006E4591" w:rsidP="00E132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4591" w:rsidRDefault="006E4591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QPR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hyrjen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veshjes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EKB.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591" w:rsidRDefault="006E4591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N. </w:t>
      </w:r>
      <w:proofErr w:type="gramStart"/>
      <w:r>
        <w:rPr>
          <w:rFonts w:ascii="Times New Roman" w:hAnsi="Times New Roman" w:cs="Times New Roman"/>
          <w:sz w:val="24"/>
          <w:szCs w:val="24"/>
        </w:rPr>
        <w:t>Mustafa:-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mblodh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rndarjen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6E4591" w:rsidRDefault="006E4591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E4591" w:rsidRDefault="006E4591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Hereni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SHAPO.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pakusht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8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085C">
        <w:rPr>
          <w:rFonts w:ascii="Times New Roman" w:hAnsi="Times New Roman" w:cs="Times New Roman"/>
          <w:sz w:val="24"/>
          <w:szCs w:val="24"/>
        </w:rPr>
        <w:t xml:space="preserve"> N. </w:t>
      </w:r>
      <w:proofErr w:type="gramStart"/>
      <w:r w:rsidR="00C2085C">
        <w:rPr>
          <w:rFonts w:ascii="Times New Roman" w:hAnsi="Times New Roman" w:cs="Times New Roman"/>
          <w:sz w:val="24"/>
          <w:szCs w:val="24"/>
        </w:rPr>
        <w:t>Mustafa:-</w:t>
      </w:r>
      <w:proofErr w:type="gram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C2085C"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ekonomis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Bazohet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dh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C2085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konsoliduara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leht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C2085C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barr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C208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fiskale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bizneseve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vogla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Treguesit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financiar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pasqyrojn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qart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85C">
        <w:rPr>
          <w:rFonts w:ascii="Times New Roman" w:hAnsi="Times New Roman" w:cs="Times New Roman"/>
          <w:sz w:val="24"/>
          <w:szCs w:val="24"/>
        </w:rPr>
        <w:t>performanc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C2085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2085C">
        <w:rPr>
          <w:rFonts w:ascii="Times New Roman" w:hAnsi="Times New Roman" w:cs="Times New Roman"/>
          <w:sz w:val="24"/>
          <w:szCs w:val="24"/>
        </w:rPr>
        <w:t>.</w:t>
      </w:r>
    </w:p>
    <w:p w:rsidR="00C2085C" w:rsidRDefault="00C2085C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Hidghet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C2085C" w:rsidRDefault="00C2085C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Sondazhit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Afatmes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2022-2024.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Sondazhi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performanc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konçize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1970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parashkollor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zeza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konsiderat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sondazhit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C2085C" w:rsidRDefault="00C2085C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N. </w:t>
      </w:r>
      <w:proofErr w:type="spellStart"/>
      <w:r>
        <w:rPr>
          <w:rFonts w:ascii="Times New Roman" w:hAnsi="Times New Roman" w:cs="Times New Roman"/>
          <w:sz w:val="24"/>
          <w:szCs w:val="24"/>
        </w:rPr>
        <w:t>Muastafaj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ndjekur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</w:p>
    <w:p w:rsidR="00C2085C" w:rsidRDefault="00C2085C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Mata: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pasqyr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85C" w:rsidRDefault="00C2085C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Imeraj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59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3817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381759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38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59"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59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38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8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59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38175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81759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59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38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759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381759"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381759" w:rsidRDefault="00381759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381759" w:rsidRDefault="00381759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Ekziston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ngjyr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4+1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qen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taksit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kudo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ngjyr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verdh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propozojm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ndryshojm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4+1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6+1,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vler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4+1.</w:t>
      </w:r>
    </w:p>
    <w:p w:rsidR="00381759" w:rsidRDefault="00381759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759" w:rsidRDefault="00381759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mblodh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emrit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vjecare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administrative.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e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shmorit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3D9" w:rsidRDefault="00381759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gjes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pjes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marrje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lart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qytetar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analiz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mirfillt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ekonomiko-financiare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Cengu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dijenin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her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fonde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rriten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tarifat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? A. </w:t>
      </w:r>
      <w:proofErr w:type="spellStart"/>
      <w:proofErr w:type="gramStart"/>
      <w:r w:rsidR="00F113D9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rfaq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sues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shoq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ndruat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gjes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njohur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ekonomiko-financiar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: - A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dikush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rgjegj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detyrimet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prapambetura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rfaq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suesi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dr. e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konomike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Uj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sjell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113D9">
        <w:rPr>
          <w:rFonts w:ascii="Times New Roman" w:hAnsi="Times New Roman" w:cs="Times New Roman"/>
          <w:sz w:val="24"/>
          <w:szCs w:val="24"/>
        </w:rPr>
        <w:t>Kanalizime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zeruar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detyrime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prapambetura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Rrjeti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shum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amortizuar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familjar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shum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dob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menduar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drejtohemi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leht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simin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3D9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barr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F113D9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3D9"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 w:rsidR="00F113D9">
        <w:rPr>
          <w:rFonts w:ascii="Times New Roman" w:hAnsi="Times New Roman" w:cs="Times New Roman"/>
          <w:sz w:val="24"/>
          <w:szCs w:val="24"/>
        </w:rPr>
        <w:t xml:space="preserve">. </w:t>
      </w:r>
      <w:r w:rsidR="00A27AB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A27AB1">
        <w:rPr>
          <w:rFonts w:ascii="Times New Roman" w:hAnsi="Times New Roman" w:cs="Times New Roman"/>
          <w:sz w:val="24"/>
          <w:szCs w:val="24"/>
        </w:rPr>
        <w:t>Syla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="00A27AB1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>
        <w:rPr>
          <w:rFonts w:ascii="Times New Roman" w:hAnsi="Times New Roman" w:cs="Times New Roman"/>
          <w:sz w:val="24"/>
          <w:szCs w:val="24"/>
        </w:rPr>
        <w:t>cfar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A27AB1"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>
        <w:rPr>
          <w:rFonts w:ascii="Times New Roman" w:hAnsi="Times New Roman" w:cs="Times New Roman"/>
          <w:sz w:val="24"/>
          <w:szCs w:val="24"/>
        </w:rPr>
        <w:t>vlera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? – </w:t>
      </w:r>
      <w:proofErr w:type="spellStart"/>
      <w:r w:rsidR="00A27AB1">
        <w:rPr>
          <w:rFonts w:ascii="Times New Roman" w:hAnsi="Times New Roman" w:cs="Times New Roman"/>
          <w:sz w:val="24"/>
          <w:szCs w:val="24"/>
        </w:rPr>
        <w:t>rritja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 w:rsidR="00A27AB1"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A27AB1">
        <w:rPr>
          <w:rFonts w:ascii="Times New Roman" w:hAnsi="Times New Roman" w:cs="Times New Roman"/>
          <w:sz w:val="24"/>
          <w:szCs w:val="24"/>
        </w:rPr>
        <w:t>lek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27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AB1" w:rsidRDefault="00A27AB1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7AB1" w:rsidRDefault="00A27AB1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KVSP-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AB1" w:rsidRDefault="00A27AB1" w:rsidP="006E4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 A. O,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mospjes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AB1" w:rsidRDefault="00A27AB1" w:rsidP="00A27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Cengu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I.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paarsyeshme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A27AB1" w:rsidRDefault="00A27AB1" w:rsidP="00A27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shtua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hyrjen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rhyrje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koncensionari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rgjigjje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22D75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De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maliaj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:-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AB1" w:rsidRDefault="00A27AB1" w:rsidP="00A27A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aneksiot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EKB-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Blerje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ambjente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22D75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27AB1" w:rsidRDefault="00C22D75" w:rsidP="00C22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A27AB1" w:rsidRPr="00C22D75">
        <w:rPr>
          <w:rFonts w:ascii="Times New Roman" w:hAnsi="Times New Roman" w:cs="Times New Roman"/>
          <w:sz w:val="24"/>
          <w:szCs w:val="24"/>
        </w:rPr>
        <w:t>Guska</w:t>
      </w:r>
      <w:proofErr w:type="spellEnd"/>
      <w:proofErr w:type="gram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:-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gjithcka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="00A27AB1" w:rsidRPr="00C22D75">
        <w:rPr>
          <w:rFonts w:ascii="Times New Roman" w:hAnsi="Times New Roman" w:cs="Times New Roman"/>
          <w:sz w:val="24"/>
          <w:szCs w:val="24"/>
        </w:rPr>
        <w:t>rben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jemi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dakord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miratojm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B1" w:rsidRPr="00C22D75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="00A27AB1" w:rsidRPr="00C22D75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C22D75" w:rsidRDefault="00C22D75" w:rsidP="00C22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anëtarëve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sipërfaqe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Nika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Lagjja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vëmendje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D75" w:rsidRDefault="00C22D75" w:rsidP="00C22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16.15. </w:t>
      </w:r>
    </w:p>
    <w:p w:rsidR="00C22D75" w:rsidRPr="00C22D75" w:rsidRDefault="00C22D75" w:rsidP="00C22D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2D75">
        <w:rPr>
          <w:rFonts w:ascii="Times New Roman" w:hAnsi="Times New Roman" w:cs="Times New Roman"/>
          <w:b/>
          <w:sz w:val="24"/>
          <w:szCs w:val="24"/>
        </w:rPr>
        <w:t>Ku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22D75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C22D75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C22D75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C22D75">
        <w:rPr>
          <w:rFonts w:ascii="Times New Roman" w:hAnsi="Times New Roman" w:cs="Times New Roman"/>
          <w:b/>
          <w:sz w:val="24"/>
          <w:szCs w:val="24"/>
        </w:rPr>
        <w:t xml:space="preserve"> 29.06.2021.</w:t>
      </w:r>
    </w:p>
    <w:p w:rsidR="00E1327D" w:rsidRDefault="00E1327D" w:rsidP="00E1327D">
      <w:pPr>
        <w:spacing w:line="360" w:lineRule="auto"/>
        <w:jc w:val="both"/>
      </w:pPr>
    </w:p>
    <w:sectPr w:rsidR="00E1327D" w:rsidSect="00E1327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70" w:rsidRDefault="00010570" w:rsidP="00E1327D">
      <w:pPr>
        <w:spacing w:after="0" w:line="240" w:lineRule="auto"/>
      </w:pPr>
      <w:r>
        <w:separator/>
      </w:r>
    </w:p>
  </w:endnote>
  <w:endnote w:type="continuationSeparator" w:id="0">
    <w:p w:rsidR="00010570" w:rsidRDefault="00010570" w:rsidP="00E1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70" w:rsidRDefault="00010570" w:rsidP="00E1327D">
      <w:pPr>
        <w:spacing w:after="0" w:line="240" w:lineRule="auto"/>
      </w:pPr>
      <w:r>
        <w:separator/>
      </w:r>
    </w:p>
  </w:footnote>
  <w:footnote w:type="continuationSeparator" w:id="0">
    <w:p w:rsidR="00010570" w:rsidRDefault="00010570" w:rsidP="00E1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7D" w:rsidRDefault="00E1327D">
    <w:pPr>
      <w:pStyle w:val="Header"/>
    </w:pPr>
    <w:r w:rsidRPr="00D86C45">
      <w:rPr>
        <w:noProof/>
      </w:rPr>
      <w:drawing>
        <wp:inline distT="0" distB="0" distL="0" distR="0" wp14:anchorId="444BA50B" wp14:editId="250771A9">
          <wp:extent cx="5943600" cy="970915"/>
          <wp:effectExtent l="0" t="0" r="0" b="635"/>
          <wp:docPr id="1" name="Picture 1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145"/>
    <w:multiLevelType w:val="hybridMultilevel"/>
    <w:tmpl w:val="0BE22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060F"/>
    <w:multiLevelType w:val="hybridMultilevel"/>
    <w:tmpl w:val="85349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0C9F"/>
    <w:multiLevelType w:val="hybridMultilevel"/>
    <w:tmpl w:val="6762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7D"/>
    <w:rsid w:val="00010570"/>
    <w:rsid w:val="00381759"/>
    <w:rsid w:val="006E4591"/>
    <w:rsid w:val="00A27AB1"/>
    <w:rsid w:val="00C2085C"/>
    <w:rsid w:val="00C22D75"/>
    <w:rsid w:val="00D636FD"/>
    <w:rsid w:val="00E1327D"/>
    <w:rsid w:val="00F1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8A16"/>
  <w15:chartTrackingRefBased/>
  <w15:docId w15:val="{2A211D3D-385A-49E1-8384-8E3B2D4E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27D"/>
  </w:style>
  <w:style w:type="paragraph" w:styleId="Footer">
    <w:name w:val="footer"/>
    <w:basedOn w:val="Normal"/>
    <w:link w:val="FooterChar"/>
    <w:uiPriority w:val="99"/>
    <w:unhideWhenUsed/>
    <w:rsid w:val="00E1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27D"/>
  </w:style>
  <w:style w:type="paragraph" w:styleId="ListParagraph">
    <w:name w:val="List Paragraph"/>
    <w:basedOn w:val="Normal"/>
    <w:uiPriority w:val="34"/>
    <w:qFormat/>
    <w:rsid w:val="00E1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1</cp:revision>
  <dcterms:created xsi:type="dcterms:W3CDTF">2022-01-19T18:40:00Z</dcterms:created>
  <dcterms:modified xsi:type="dcterms:W3CDTF">2022-01-19T19:47:00Z</dcterms:modified>
</cp:coreProperties>
</file>