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77" w:rsidRPr="00167AA5" w:rsidRDefault="00225277" w:rsidP="00167A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Pasurive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Bashjkiake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Mbikëqyrjes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Financire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Strategjik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</w:p>
    <w:p w:rsidR="00225277" w:rsidRDefault="00225277" w:rsidP="00225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</w:p>
    <w:p w:rsidR="00167AA5" w:rsidRDefault="00225277" w:rsidP="00167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225277" w:rsidRPr="00167AA5" w:rsidRDefault="00225277" w:rsidP="00167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10:00,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</w:t>
      </w:r>
      <w:r>
        <w:rPr>
          <w:rFonts w:ascii="Times New Roman" w:hAnsi="Times New Roman" w:cs="Times New Roman"/>
          <w:sz w:val="24"/>
          <w:szCs w:val="24"/>
        </w:rPr>
        <w:t>kiake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5277" w:rsidRDefault="00225277" w:rsidP="00225277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GUSHT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25277" w:rsidRDefault="00225277" w:rsidP="00225277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-mujor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Janar-Gusht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2025, 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25277" w:rsidRDefault="00225277" w:rsidP="00225277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draftdokumentit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rishikuar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Afatmes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2026-2028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25277" w:rsidRDefault="00225277" w:rsidP="002252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diskutua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277" w:rsidRPr="00225277" w:rsidRDefault="00225277" w:rsidP="00225277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>
        <w:rPr>
          <w:rFonts w:ascii="Times New Roman" w:hAnsi="Times New Roman" w:cs="Times New Roman"/>
          <w:b/>
          <w:sz w:val="24"/>
          <w:szCs w:val="24"/>
        </w:rPr>
        <w:t>GUSHT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25277" w:rsidRPr="00F23C09" w:rsidRDefault="00F23C09" w:rsidP="00F23C09">
      <w:pPr>
        <w:pStyle w:val="Header"/>
        <w:tabs>
          <w:tab w:val="center" w:pos="2520"/>
        </w:tabs>
        <w:spacing w:line="36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Mbë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shtetur n</w:t>
      </w:r>
      <w:r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n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enin 21 dhe 22 t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>l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igjit nr 57, dat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 xml:space="preserve"> 18.07.2019, “P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r asistenc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n sociale n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nb-NO"/>
        </w:rPr>
        <w:t>epublik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n e 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S</w:t>
      </w:r>
      <w:r>
        <w:rPr>
          <w:rFonts w:ascii="Times New Roman" w:hAnsi="Times New Roman" w:cs="Times New Roman"/>
          <w:sz w:val="24"/>
          <w:szCs w:val="24"/>
          <w:lang w:val="nb-NO"/>
        </w:rPr>
        <w:t>hqip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>
        <w:rPr>
          <w:rFonts w:ascii="Times New Roman" w:hAnsi="Times New Roman" w:cs="Times New Roman"/>
          <w:sz w:val="24"/>
          <w:szCs w:val="24"/>
          <w:lang w:val="nb-NO"/>
        </w:rPr>
        <w:t>ris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”, si dhe ligjin 139/2015 “</w:t>
      </w:r>
      <w:r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="00225277" w:rsidRPr="00225277">
        <w:rPr>
          <w:rFonts w:ascii="Times New Roman" w:hAnsi="Times New Roman" w:cs="Times New Roman"/>
          <w:sz w:val="24"/>
          <w:szCs w:val="24"/>
          <w:lang w:val="nb-NO"/>
        </w:rPr>
        <w:t>r vet</w:t>
      </w:r>
      <w:r w:rsidR="00BE79DF">
        <w:rPr>
          <w:rFonts w:ascii="Times New Roman" w:hAnsi="Times New Roman" w:cs="Times New Roman"/>
          <w:sz w:val="24"/>
          <w:szCs w:val="24"/>
          <w:lang w:val="nb-NO"/>
        </w:rPr>
        <w:t>ë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qeverisjen vendore” , 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>p</w:t>
      </w:r>
      <w:r w:rsidR="00BE79DF">
        <w:rPr>
          <w:rFonts w:ascii="Times New Roman" w:hAnsi="Times New Roman" w:cs="Times New Roman"/>
          <w:bCs/>
          <w:sz w:val="24"/>
          <w:szCs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>r muajin Gusht 2025</w:t>
      </w:r>
      <w:r w:rsidR="00225277" w:rsidRPr="00225277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në Bashkinë  Kukës dhe njësitë administrative 397 familje përfitojnë një fond total prej </w:t>
      </w:r>
      <w:r w:rsidR="00225277" w:rsidRPr="002252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2.039.854</w:t>
      </w:r>
      <w:r w:rsidR="00225277" w:rsidRPr="0022527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225277" w:rsidRPr="00225277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  lekë</w:t>
      </w:r>
      <w:r>
        <w:rPr>
          <w:rFonts w:ascii="Times New Roman" w:hAnsi="Times New Roman" w:cs="Times New Roman"/>
          <w:bCs/>
          <w:sz w:val="24"/>
          <w:szCs w:val="24"/>
          <w:lang w:val="nb-NO"/>
        </w:rPr>
        <w:t>.</w:t>
      </w:r>
    </w:p>
    <w:p w:rsidR="00225277" w:rsidRDefault="00F23C09" w:rsidP="00F23C09">
      <w:pPr>
        <w:pStyle w:val="Header"/>
        <w:spacing w:line="360" w:lineRule="auto"/>
        <w:jc w:val="both"/>
        <w:rPr>
          <w:rFonts w:ascii="Times New Roman" w:hAnsi="Times New Roman" w:cs="Times New Roman"/>
          <w:bCs/>
          <w:sz w:val="24"/>
          <w:lang w:val="nb-NO"/>
        </w:rPr>
      </w:pPr>
      <w:r w:rsidRPr="00F23C09">
        <w:rPr>
          <w:rFonts w:ascii="Times New Roman" w:hAnsi="Times New Roman" w:cs="Times New Roman"/>
          <w:bCs/>
          <w:sz w:val="24"/>
          <w:lang w:val="nb-NO"/>
        </w:rPr>
        <w:t>Projektvendimi i pasraqitur nga Drejtoria e Sh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 w:rsidRPr="00F23C09">
        <w:rPr>
          <w:rFonts w:ascii="Times New Roman" w:hAnsi="Times New Roman" w:cs="Times New Roman"/>
          <w:bCs/>
          <w:sz w:val="24"/>
          <w:lang w:val="nb-NO"/>
        </w:rPr>
        <w:t>rbimi Socila dhe Kujdesit Shoq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 w:rsidRPr="00F23C09">
        <w:rPr>
          <w:rFonts w:ascii="Times New Roman" w:hAnsi="Times New Roman" w:cs="Times New Roman"/>
          <w:bCs/>
          <w:sz w:val="24"/>
          <w:lang w:val="nb-NO"/>
        </w:rPr>
        <w:t xml:space="preserve">ror nuk 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 w:rsidRPr="00F23C09">
        <w:rPr>
          <w:rFonts w:ascii="Times New Roman" w:hAnsi="Times New Roman" w:cs="Times New Roman"/>
          <w:bCs/>
          <w:sz w:val="24"/>
          <w:lang w:val="nb-NO"/>
        </w:rPr>
        <w:t>sht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 w:rsidRPr="00F23C09">
        <w:rPr>
          <w:rFonts w:ascii="Times New Roman" w:hAnsi="Times New Roman" w:cs="Times New Roman"/>
          <w:bCs/>
          <w:sz w:val="24"/>
          <w:lang w:val="nb-NO"/>
        </w:rPr>
        <w:t xml:space="preserve"> objekt p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 w:rsidRPr="00F23C09">
        <w:rPr>
          <w:rFonts w:ascii="Times New Roman" w:hAnsi="Times New Roman" w:cs="Times New Roman"/>
          <w:bCs/>
          <w:sz w:val="24"/>
          <w:lang w:val="nb-NO"/>
        </w:rPr>
        <w:t>r konsultim publik.</w:t>
      </w:r>
      <w:r>
        <w:rPr>
          <w:rFonts w:ascii="Times New Roman" w:hAnsi="Times New Roman" w:cs="Times New Roman"/>
          <w:bCs/>
          <w:sz w:val="24"/>
          <w:lang w:val="nb-NO"/>
        </w:rPr>
        <w:t xml:space="preserve"> Nuk ka propozime p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>r ndryshime n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 xml:space="preserve"> k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>t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 xml:space="preserve"> projektvendim dhe komisioni vendos miratimin n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 xml:space="preserve"> m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>nyr</w:t>
      </w:r>
      <w:r w:rsidR="00BE79DF">
        <w:rPr>
          <w:rFonts w:ascii="Times New Roman" w:hAnsi="Times New Roman" w:cs="Times New Roman"/>
          <w:bCs/>
          <w:sz w:val="24"/>
          <w:lang w:val="nb-NO"/>
        </w:rPr>
        <w:t>ë</w:t>
      </w:r>
      <w:r>
        <w:rPr>
          <w:rFonts w:ascii="Times New Roman" w:hAnsi="Times New Roman" w:cs="Times New Roman"/>
          <w:bCs/>
          <w:sz w:val="24"/>
          <w:lang w:val="nb-NO"/>
        </w:rPr>
        <w:t xml:space="preserve"> unanime.</w:t>
      </w:r>
    </w:p>
    <w:p w:rsidR="00F23C09" w:rsidRDefault="00F23C09" w:rsidP="00F23C0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23C09">
        <w:rPr>
          <w:rFonts w:ascii="Times New Roman" w:hAnsi="Times New Roman" w:cs="Times New Roman"/>
          <w:b/>
          <w:bCs/>
          <w:sz w:val="24"/>
          <w:lang w:val="it-IT"/>
        </w:rPr>
        <w:t>2.</w:t>
      </w:r>
      <w:r w:rsidRPr="00F23C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-mujor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Janar-Gusht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F23C09" w:rsidRPr="00F23C09" w:rsidRDefault="00F23C09" w:rsidP="00F23C09">
      <w:pPr>
        <w:pStyle w:val="Header"/>
        <w:spacing w:line="360" w:lineRule="auto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</w:p>
    <w:p w:rsidR="00F23C09" w:rsidRDefault="00225277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r w:rsidR="00F23C09"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përfaqësuesve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</w:t>
      </w:r>
      <w:r w:rsidR="00F23C09">
        <w:rPr>
          <w:rFonts w:ascii="Times New Roman" w:hAnsi="Times New Roman" w:cs="Times New Roman"/>
          <w:sz w:val="24"/>
          <w:szCs w:val="24"/>
        </w:rPr>
        <w:t>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fiananc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 w:rsidR="00F23C0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vërejti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</w:t>
      </w:r>
      <w:r w:rsidR="00167A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67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ë</w:t>
      </w:r>
      <w:r w:rsidR="00167AA5">
        <w:rPr>
          <w:rFonts w:ascii="Times New Roman" w:hAnsi="Times New Roman" w:cs="Times New Roman"/>
          <w:sz w:val="24"/>
          <w:szCs w:val="24"/>
        </w:rPr>
        <w:t>sht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vendimmarrje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67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7AA5" w:rsidRDefault="00F23C09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139/2015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68/2017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9936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RSH”,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AA5" w:rsidRDefault="00167AA5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paraqitjen</w:t>
      </w:r>
      <w:proofErr w:type="spellEnd"/>
      <w:proofErr w:type="gramEnd"/>
      <w:r w:rsidR="00F23C0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raporteve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auditit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KLSH-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n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K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 w:rsidR="00F23C09">
        <w:rPr>
          <w:rFonts w:ascii="Times New Roman" w:hAnsi="Times New Roman" w:cs="Times New Roman"/>
          <w:sz w:val="24"/>
          <w:szCs w:val="24"/>
        </w:rPr>
        <w:t>shill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C09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F23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AA5" w:rsidRDefault="00167AA5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sugjerim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palexueshme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rpunimin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sjell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pro, 1 </w:t>
      </w:r>
      <w:proofErr w:type="spellStart"/>
      <w:r>
        <w:rPr>
          <w:rFonts w:ascii="Times New Roman" w:hAnsi="Times New Roman" w:cs="Times New Roman"/>
          <w:sz w:val="24"/>
          <w:szCs w:val="24"/>
        </w:rPr>
        <w:t>vot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67AA5" w:rsidRDefault="00167AA5" w:rsidP="00167AA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Projektvendimin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draftdokumentit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rishikuar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Afatmes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2026-2028”.</w:t>
      </w:r>
    </w:p>
    <w:p w:rsidR="00167AA5" w:rsidRDefault="00167AA5" w:rsidP="00167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përfaqësuesve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fiananc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vërejti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vendimmarrje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7AA5" w:rsidRDefault="00167AA5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sqarimet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thekson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hap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gjesave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draftit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3 </w:t>
      </w:r>
      <w:proofErr w:type="spellStart"/>
      <w:r>
        <w:rPr>
          <w:rFonts w:ascii="Times New Roman" w:hAnsi="Times New Roman" w:cs="Times New Roman"/>
          <w:sz w:val="24"/>
          <w:szCs w:val="24"/>
        </w:rPr>
        <w:t>vota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7AA5" w:rsidRDefault="00167AA5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z-Surroj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rikualifikimit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qen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7AA5" w:rsidRDefault="00167AA5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277" w:rsidRDefault="00225277" w:rsidP="0022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77" w:rsidRDefault="00225277" w:rsidP="002252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VENDOSI</w:t>
      </w:r>
    </w:p>
    <w:p w:rsidR="00225277" w:rsidRDefault="00225277" w:rsidP="002252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proofErr w:type="gram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rpojektvendimit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6%, </w:t>
      </w:r>
      <w:r w:rsidR="00BE79DF">
        <w:rPr>
          <w:rFonts w:ascii="Times New Roman" w:hAnsi="Times New Roman" w:cs="Times New Roman"/>
          <w:b/>
          <w:sz w:val="24"/>
          <w:szCs w:val="24"/>
        </w:rPr>
        <w:t>GUSHT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25277" w:rsidRDefault="00225277" w:rsidP="002252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projektvendimit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dyt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79DF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="00BE79DF">
        <w:rPr>
          <w:rFonts w:ascii="Times New Roman" w:hAnsi="Times New Roman" w:cs="Times New Roman"/>
          <w:sz w:val="24"/>
          <w:szCs w:val="24"/>
        </w:rPr>
        <w:t xml:space="preserve">-mujor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bashkis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Janar-Gusht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25277" w:rsidRDefault="00225277" w:rsidP="002252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79D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e</w:t>
      </w:r>
      <w:r w:rsidR="00BE79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draftdokumentit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rishikuar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t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Afatmes</w:t>
      </w:r>
      <w:r w:rsidR="00BE79DF">
        <w:rPr>
          <w:rFonts w:ascii="Times New Roman" w:hAnsi="Times New Roman" w:cs="Times New Roman"/>
          <w:sz w:val="24"/>
          <w:szCs w:val="24"/>
        </w:rPr>
        <w:t>ë</w:t>
      </w:r>
      <w:r w:rsidR="00BE79D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E79DF">
        <w:rPr>
          <w:rFonts w:ascii="Times New Roman" w:hAnsi="Times New Roman" w:cs="Times New Roman"/>
          <w:sz w:val="24"/>
          <w:szCs w:val="24"/>
        </w:rPr>
        <w:t xml:space="preserve"> 2026-2028”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25277" w:rsidRPr="00BE79DF" w:rsidRDefault="00225277" w:rsidP="00BE79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79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procesverbali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9DF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BE79DF">
        <w:rPr>
          <w:rFonts w:ascii="Times New Roman" w:hAnsi="Times New Roman" w:cs="Times New Roman"/>
          <w:sz w:val="24"/>
          <w:szCs w:val="24"/>
        </w:rPr>
        <w:t xml:space="preserve"> </w:t>
      </w:r>
      <w:r w:rsidR="00BE79DF">
        <w:rPr>
          <w:rFonts w:ascii="Times New Roman" w:hAnsi="Times New Roman" w:cs="Times New Roman"/>
          <w:sz w:val="24"/>
          <w:szCs w:val="24"/>
        </w:rPr>
        <w:t>08</w:t>
      </w:r>
      <w:r w:rsidRPr="00BE79DF">
        <w:rPr>
          <w:rFonts w:ascii="Times New Roman" w:hAnsi="Times New Roman" w:cs="Times New Roman"/>
          <w:sz w:val="24"/>
          <w:szCs w:val="24"/>
        </w:rPr>
        <w:t>.</w:t>
      </w:r>
      <w:r w:rsidR="00BE79DF">
        <w:rPr>
          <w:rFonts w:ascii="Times New Roman" w:hAnsi="Times New Roman" w:cs="Times New Roman"/>
          <w:sz w:val="24"/>
          <w:szCs w:val="24"/>
        </w:rPr>
        <w:t>10</w:t>
      </w:r>
      <w:r w:rsidRPr="00BE79DF">
        <w:rPr>
          <w:rFonts w:ascii="Times New Roman" w:hAnsi="Times New Roman" w:cs="Times New Roman"/>
          <w:sz w:val="24"/>
          <w:szCs w:val="24"/>
        </w:rPr>
        <w:t>.2025.</w:t>
      </w:r>
    </w:p>
    <w:p w:rsidR="00225277" w:rsidRDefault="00225277" w:rsidP="002252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KOMISIONIN</w:t>
      </w:r>
    </w:p>
    <w:p w:rsidR="00225277" w:rsidRDefault="00225277" w:rsidP="002252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Gëzim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Shehu</w:t>
      </w:r>
      <w:proofErr w:type="spellEnd"/>
      <w:r w:rsidR="00BE79DF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225277" w:rsidRDefault="00BE79DF" w:rsidP="002252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Hallaçi</w:t>
      </w:r>
      <w:proofErr w:type="spellEnd"/>
      <w:r w:rsidR="00225277">
        <w:rPr>
          <w:rFonts w:ascii="Times New Roman" w:hAnsi="Times New Roman" w:cs="Times New Roman"/>
          <w:sz w:val="24"/>
          <w:szCs w:val="24"/>
          <w:u w:val="single"/>
        </w:rPr>
        <w:t xml:space="preserve">______________            </w:t>
      </w:r>
      <w:r w:rsidR="002252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</w:p>
    <w:p w:rsidR="00225277" w:rsidRDefault="00225277" w:rsidP="002252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Gazmend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E79DF">
        <w:rPr>
          <w:rFonts w:ascii="Times New Roman" w:hAnsi="Times New Roman" w:cs="Times New Roman"/>
          <w:sz w:val="24"/>
          <w:szCs w:val="24"/>
          <w:u w:val="single"/>
        </w:rPr>
        <w:t>Oruçi</w:t>
      </w:r>
      <w:proofErr w:type="spellEnd"/>
      <w:r w:rsidR="00BE79DF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79DF"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225277" w:rsidRDefault="00225277" w:rsidP="002252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Sami Mata</w:t>
      </w:r>
      <w:r w:rsidR="00BE79DF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</w:t>
      </w:r>
      <w:proofErr w:type="spellEnd"/>
      <w:proofErr w:type="gramEnd"/>
    </w:p>
    <w:bookmarkEnd w:id="0"/>
    <w:p w:rsidR="00E63B08" w:rsidRDefault="00E63B08"/>
    <w:sectPr w:rsidR="00E63B08" w:rsidSect="00F23C0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F9" w:rsidRDefault="00395EF9" w:rsidP="00225277">
      <w:pPr>
        <w:spacing w:after="0" w:line="240" w:lineRule="auto"/>
      </w:pPr>
      <w:r>
        <w:separator/>
      </w:r>
    </w:p>
  </w:endnote>
  <w:endnote w:type="continuationSeparator" w:id="0">
    <w:p w:rsidR="00395EF9" w:rsidRDefault="00395EF9" w:rsidP="0022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F9" w:rsidRDefault="00395EF9" w:rsidP="00225277">
      <w:pPr>
        <w:spacing w:after="0" w:line="240" w:lineRule="auto"/>
      </w:pPr>
      <w:r>
        <w:separator/>
      </w:r>
    </w:p>
  </w:footnote>
  <w:footnote w:type="continuationSeparator" w:id="0">
    <w:p w:rsidR="00395EF9" w:rsidRDefault="00395EF9" w:rsidP="0022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09" w:rsidRDefault="00F23C09" w:rsidP="00F23C09">
    <w:pPr>
      <w:pStyle w:val="Header"/>
      <w:tabs>
        <w:tab w:val="clear" w:pos="4680"/>
        <w:tab w:val="clear" w:pos="9360"/>
        <w:tab w:val="left" w:pos="2535"/>
      </w:tabs>
    </w:pPr>
    <w:r>
      <w:tab/>
    </w:r>
    <w:r>
      <w:rPr>
        <w:noProof/>
      </w:rPr>
      <w:drawing>
        <wp:inline distT="0" distB="0" distL="0" distR="0" wp14:anchorId="53E27C49" wp14:editId="32C6EF76">
          <wp:extent cx="5943600" cy="781050"/>
          <wp:effectExtent l="0" t="0" r="0" b="0"/>
          <wp:docPr id="2" name="Picture 2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27E"/>
    <w:multiLevelType w:val="hybridMultilevel"/>
    <w:tmpl w:val="1A129D7E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B505E6B"/>
    <w:multiLevelType w:val="hybridMultilevel"/>
    <w:tmpl w:val="FA20594C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A2D625E"/>
    <w:multiLevelType w:val="hybridMultilevel"/>
    <w:tmpl w:val="0B2C1702"/>
    <w:lvl w:ilvl="0" w:tplc="0409000F">
      <w:start w:val="1"/>
      <w:numFmt w:val="decimal"/>
      <w:lvlText w:val="%1.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56C768DB"/>
    <w:multiLevelType w:val="hybridMultilevel"/>
    <w:tmpl w:val="612C5A94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77"/>
    <w:rsid w:val="00167AA5"/>
    <w:rsid w:val="00225277"/>
    <w:rsid w:val="002F669D"/>
    <w:rsid w:val="00395EF9"/>
    <w:rsid w:val="009A172C"/>
    <w:rsid w:val="00BE79DF"/>
    <w:rsid w:val="00E63B08"/>
    <w:rsid w:val="00F2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EA8E"/>
  <w15:chartTrackingRefBased/>
  <w15:docId w15:val="{6CD8A071-EB4E-4E28-A261-EF687938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27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77"/>
  </w:style>
  <w:style w:type="paragraph" w:styleId="Footer">
    <w:name w:val="footer"/>
    <w:basedOn w:val="Normal"/>
    <w:link w:val="FooterChar"/>
    <w:uiPriority w:val="99"/>
    <w:unhideWhenUsed/>
    <w:rsid w:val="00225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560</Words>
  <Characters>3462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1</cp:revision>
  <dcterms:created xsi:type="dcterms:W3CDTF">2025-10-13T21:00:00Z</dcterms:created>
  <dcterms:modified xsi:type="dcterms:W3CDTF">2025-10-13T21:34:00Z</dcterms:modified>
</cp:coreProperties>
</file>