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D3CA3" w14:textId="77777777" w:rsidR="007C6F7D" w:rsidRPr="00661F6C" w:rsidRDefault="007C6F7D" w:rsidP="007C6F7D">
      <w:pPr>
        <w:rPr>
          <w:rFonts w:eastAsia="Times New Roman"/>
          <w:vanish/>
          <w:lang w:val="sq-AL"/>
        </w:rPr>
      </w:pPr>
      <w:bookmarkStart w:id="0" w:name="_GoBack"/>
      <w:bookmarkEnd w:id="0"/>
    </w:p>
    <w:p w14:paraId="543AB966" w14:textId="77777777" w:rsidR="00451DC2" w:rsidRPr="00B522B6" w:rsidRDefault="00451DC2" w:rsidP="00451DC2">
      <w:pPr>
        <w:jc w:val="center"/>
      </w:pPr>
      <w:r w:rsidRPr="00B522B6">
        <w:rPr>
          <w:noProof/>
        </w:rPr>
        <mc:AlternateContent>
          <mc:Choice Requires="wps">
            <w:drawing>
              <wp:inline distT="0" distB="0" distL="0" distR="0" wp14:anchorId="23FE8B0E" wp14:editId="77296FD3">
                <wp:extent cx="1581150" cy="1881963"/>
                <wp:effectExtent l="0" t="0" r="19050" b="2349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881963"/>
                        </a:xfrm>
                        <a:prstGeom prst="rect">
                          <a:avLst/>
                        </a:prstGeom>
                        <a:noFill/>
                        <a:ln w="12700" cmpd="thickThin">
                          <a:solidFill>
                            <a:schemeClr val="accent1"/>
                          </a:solidFill>
                          <a:miter lim="800000"/>
                          <a:headEnd/>
                          <a:tailEnd/>
                        </a:ln>
                      </wps:spPr>
                      <wps:txbx>
                        <w:txbxContent>
                          <w:p w14:paraId="55FAD788" w14:textId="77777777" w:rsidR="00A135FB" w:rsidRPr="00A64BE7" w:rsidRDefault="00A135FB" w:rsidP="00451DC2">
                            <w:pPr>
                              <w:pStyle w:val="Heading1"/>
                              <w:jc w:val="center"/>
                            </w:pPr>
                            <w:r w:rsidRPr="009A45A6">
                              <w:rPr>
                                <w:noProof/>
                                <w:color w:val="000000" w:themeColor="text1"/>
                                <w:lang w:val="en-US"/>
                              </w:rPr>
                              <w:drawing>
                                <wp:inline distT="0" distB="0" distL="0" distR="0" wp14:anchorId="132B4F5B" wp14:editId="7F900C74">
                                  <wp:extent cx="1388110" cy="1599999"/>
                                  <wp:effectExtent l="0" t="0" r="2540" b="635"/>
                                  <wp:docPr id="10" name="Picture 10" descr="Bashkia e Kukësit, kundër taksës së Rrugës së Kombit për banorët e zonës |  TV Bulq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shkia e Kukësit, kundër taksës së Rrugës së Kombit për banorët e zonës |  TV Bulqiz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4312" cy="169935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23FE8B0E" id="_x0000_t202" coordsize="21600,21600" o:spt="202" path="m,l,21600r21600,l21600,xe">
                <v:stroke joinstyle="miter"/>
                <v:path gradientshapeok="t" o:connecttype="rect"/>
              </v:shapetype>
              <v:shape id="Text Box 2" o:spid="_x0000_s1026" type="#_x0000_t202" style="width:124.5pt;height:1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" filled="f" strokecolor="#4472c4 [3204]" strokeweight="1pt">
                <v:stroke linestyle="thickThin"/>
                <v:textbox>
                  <w:txbxContent>
                    <w:p w14:paraId="55FAD788" w14:textId="77777777" w:rsidR="00A135FB" w:rsidRPr="00A64BE7" w:rsidRDefault="00A135FB" w:rsidP="00451DC2">
                      <w:pPr>
                        <w:pStyle w:val="Heading1"/>
                        <w:jc w:val="center"/>
                      </w:pPr>
                      <w:r w:rsidRPr="009A45A6">
                        <w:rPr>
                          <w:noProof/>
                          <w:color w:val="000000" w:themeColor="text1"/>
                          <w:lang w:val="en-US"/>
                        </w:rPr>
                        <w:drawing>
                          <wp:inline distT="0" distB="0" distL="0" distR="0" wp14:anchorId="132B4F5B" wp14:editId="7F900C74">
                            <wp:extent cx="1388110" cy="1599999"/>
                            <wp:effectExtent l="0" t="0" r="2540" b="635"/>
                            <wp:docPr id="35" name="Picture 35" descr="Bashkia e Kukësit, kundër taksës së Rrugës së Kombit për banorët e zonës |  TV Bulq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shkia e Kukësit, kundër taksës së Rrugës së Kombit për banorët e zonës |  TV Bulqiz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4312" cy="1699359"/>
                                    </a:xfrm>
                                    <a:prstGeom prst="rect">
                                      <a:avLst/>
                                    </a:prstGeom>
                                    <a:noFill/>
                                    <a:ln>
                                      <a:noFill/>
                                    </a:ln>
                                  </pic:spPr>
                                </pic:pic>
                              </a:graphicData>
                            </a:graphic>
                          </wp:inline>
                        </w:drawing>
                      </w:r>
                    </w:p>
                  </w:txbxContent>
                </v:textbox>
                <w10:anchorlock/>
              </v:shape>
            </w:pict>
          </mc:Fallback>
        </mc:AlternateContent>
      </w:r>
    </w:p>
    <w:p w14:paraId="6BE75040" w14:textId="77777777" w:rsidR="00451DC2" w:rsidRPr="00661F6C" w:rsidRDefault="00451DC2" w:rsidP="00451DC2">
      <w:pPr>
        <w:pStyle w:val="NormalWeb"/>
        <w:keepNext/>
        <w:spacing w:before="0" w:beforeAutospacing="0" w:after="0" w:afterAutospacing="0"/>
        <w:jc w:val="center"/>
        <w:rPr>
          <w:lang w:val="sq-AL"/>
        </w:rPr>
      </w:pPr>
      <w:r>
        <w:rPr>
          <w:b/>
          <w:bCs/>
          <w:smallCaps/>
          <w:color w:val="4472C4"/>
          <w:spacing w:val="5"/>
          <w:lang w:val="sq-AL"/>
        </w:rPr>
        <w:t>BASHKIA KUKËS</w:t>
      </w:r>
    </w:p>
    <w:p w14:paraId="7F22B73C" w14:textId="77777777" w:rsidR="007C6F7D" w:rsidRPr="00661F6C" w:rsidRDefault="007C6F7D" w:rsidP="007C6F7D">
      <w:pPr>
        <w:pStyle w:val="NormalWeb"/>
        <w:spacing w:before="0" w:beforeAutospacing="0" w:after="0" w:afterAutospacing="0"/>
        <w:jc w:val="center"/>
        <w:rPr>
          <w:lang w:val="sq-AL"/>
        </w:rPr>
      </w:pPr>
    </w:p>
    <w:p w14:paraId="71DC79BF" w14:textId="77777777" w:rsidR="007C6F7D" w:rsidRPr="00661F6C" w:rsidRDefault="007C6F7D" w:rsidP="007C6F7D">
      <w:pPr>
        <w:pStyle w:val="NormalWeb"/>
        <w:spacing w:before="0" w:beforeAutospacing="0" w:after="0" w:afterAutospacing="0"/>
        <w:jc w:val="center"/>
        <w:rPr>
          <w:lang w:val="sq-AL"/>
        </w:rPr>
      </w:pPr>
    </w:p>
    <w:p w14:paraId="32378574" w14:textId="77777777" w:rsidR="007C6F7D" w:rsidRPr="00661F6C" w:rsidRDefault="007C6F7D" w:rsidP="007C6F7D">
      <w:pPr>
        <w:pStyle w:val="NormalWeb"/>
        <w:spacing w:before="0" w:beforeAutospacing="0" w:after="0" w:afterAutospacing="0"/>
        <w:jc w:val="center"/>
        <w:rPr>
          <w:lang w:val="sq-AL"/>
        </w:rPr>
      </w:pPr>
    </w:p>
    <w:p w14:paraId="1DDD3B7C" w14:textId="7C5EB421" w:rsidR="007C6F7D" w:rsidRDefault="007C6F7D" w:rsidP="007C6F7D">
      <w:pPr>
        <w:pStyle w:val="NormalWeb"/>
        <w:spacing w:before="0" w:beforeAutospacing="0" w:after="0" w:afterAutospacing="0"/>
        <w:jc w:val="center"/>
        <w:rPr>
          <w:lang w:val="sq-AL"/>
        </w:rPr>
      </w:pPr>
    </w:p>
    <w:p w14:paraId="58314B2D" w14:textId="77777777" w:rsidR="007C6F7D" w:rsidRPr="00661F6C" w:rsidRDefault="007C6F7D" w:rsidP="007C6F7D">
      <w:pPr>
        <w:pStyle w:val="NormalWeb"/>
        <w:spacing w:before="0" w:beforeAutospacing="0" w:after="0" w:afterAutospacing="0"/>
        <w:jc w:val="center"/>
        <w:rPr>
          <w:lang w:val="sq-AL"/>
        </w:rPr>
      </w:pPr>
    </w:p>
    <w:p w14:paraId="4B3FBEA4" w14:textId="77777777" w:rsidR="007C6F7D" w:rsidRPr="00661F6C" w:rsidRDefault="007C6F7D" w:rsidP="007C6F7D">
      <w:pPr>
        <w:pStyle w:val="NormalWeb"/>
        <w:spacing w:before="0" w:beforeAutospacing="0" w:after="0" w:afterAutospacing="0"/>
        <w:jc w:val="center"/>
        <w:rPr>
          <w:lang w:val="sq-AL"/>
        </w:rPr>
      </w:pPr>
    </w:p>
    <w:p w14:paraId="67817510" w14:textId="77777777" w:rsidR="007C6F7D" w:rsidRDefault="007C6F7D" w:rsidP="007C6F7D">
      <w:pPr>
        <w:pStyle w:val="NormalWeb"/>
        <w:spacing w:before="0" w:beforeAutospacing="0" w:after="0" w:afterAutospacing="0"/>
        <w:jc w:val="center"/>
        <w:rPr>
          <w:lang w:val="sq-AL"/>
        </w:rPr>
      </w:pPr>
    </w:p>
    <w:p w14:paraId="6C74DEB2" w14:textId="77777777" w:rsidR="007C6F7D" w:rsidRDefault="007C6F7D" w:rsidP="007C6F7D">
      <w:pPr>
        <w:pStyle w:val="NormalWeb"/>
        <w:spacing w:before="0" w:beforeAutospacing="0" w:after="0" w:afterAutospacing="0"/>
        <w:jc w:val="center"/>
        <w:rPr>
          <w:lang w:val="sq-AL"/>
        </w:rPr>
      </w:pPr>
    </w:p>
    <w:p w14:paraId="5A90447B" w14:textId="77777777" w:rsidR="007C6F7D" w:rsidRDefault="007C6F7D" w:rsidP="007C6F7D">
      <w:pPr>
        <w:pStyle w:val="NormalWeb"/>
        <w:spacing w:before="0" w:beforeAutospacing="0" w:after="0" w:afterAutospacing="0"/>
        <w:jc w:val="center"/>
        <w:rPr>
          <w:lang w:val="sq-AL"/>
        </w:rPr>
      </w:pPr>
    </w:p>
    <w:p w14:paraId="6B9FF939" w14:textId="648A8341" w:rsidR="007C6F7D" w:rsidRDefault="007C6F7D" w:rsidP="007C6F7D">
      <w:pPr>
        <w:pStyle w:val="NormalWeb"/>
        <w:spacing w:before="0" w:beforeAutospacing="0" w:after="0" w:afterAutospacing="0"/>
        <w:jc w:val="center"/>
        <w:rPr>
          <w:lang w:val="sq-AL"/>
        </w:rPr>
      </w:pPr>
    </w:p>
    <w:p w14:paraId="30DA3E90" w14:textId="3F9EEE02" w:rsidR="007C6F7D" w:rsidRDefault="007C6F7D" w:rsidP="007C6F7D">
      <w:pPr>
        <w:pStyle w:val="NormalWeb"/>
        <w:spacing w:before="0" w:beforeAutospacing="0" w:after="0" w:afterAutospacing="0"/>
        <w:jc w:val="center"/>
        <w:rPr>
          <w:lang w:val="sq-AL"/>
        </w:rPr>
      </w:pPr>
    </w:p>
    <w:p w14:paraId="4F1D9872" w14:textId="50B4C212" w:rsidR="007C6F7D" w:rsidRPr="007C6F7D" w:rsidRDefault="007C6F7D" w:rsidP="007C6F7D">
      <w:pPr>
        <w:pStyle w:val="NormalWeb"/>
        <w:keepNext/>
        <w:spacing w:before="0" w:beforeAutospacing="0" w:after="0" w:afterAutospacing="0"/>
        <w:jc w:val="center"/>
        <w:rPr>
          <w:b/>
          <w:bCs/>
          <w:smallCaps/>
          <w:color w:val="4472C4"/>
          <w:spacing w:val="5"/>
          <w:sz w:val="44"/>
          <w:szCs w:val="44"/>
          <w:lang w:val="sq-AL"/>
        </w:rPr>
      </w:pPr>
      <w:r w:rsidRPr="007C6F7D">
        <w:rPr>
          <w:b/>
          <w:bCs/>
          <w:smallCaps/>
          <w:color w:val="4472C4"/>
          <w:spacing w:val="5"/>
          <w:sz w:val="44"/>
          <w:szCs w:val="44"/>
          <w:lang w:val="sq-AL"/>
        </w:rPr>
        <w:t>Projekt Dokumenti</w:t>
      </w:r>
    </w:p>
    <w:p w14:paraId="44B9C7BC" w14:textId="26305748" w:rsidR="007C6F7D" w:rsidRDefault="007C6F7D" w:rsidP="007C6F7D">
      <w:pPr>
        <w:pStyle w:val="NormalWeb"/>
        <w:spacing w:before="0" w:beforeAutospacing="0" w:after="0" w:afterAutospacing="0"/>
        <w:jc w:val="center"/>
        <w:rPr>
          <w:lang w:val="sq-AL"/>
        </w:rPr>
      </w:pPr>
    </w:p>
    <w:p w14:paraId="279132C9" w14:textId="77777777" w:rsidR="007C6F7D" w:rsidRPr="00661F6C" w:rsidRDefault="007C6F7D" w:rsidP="007C6F7D">
      <w:pPr>
        <w:pStyle w:val="NormalWeb"/>
        <w:spacing w:before="0" w:beforeAutospacing="0" w:after="0" w:afterAutospacing="0"/>
        <w:jc w:val="center"/>
        <w:rPr>
          <w:lang w:val="sq-AL"/>
        </w:rPr>
      </w:pPr>
    </w:p>
    <w:p w14:paraId="7328F80A" w14:textId="77777777" w:rsidR="007C6F7D" w:rsidRPr="00B522B6" w:rsidRDefault="007C6F7D" w:rsidP="007C6F7D">
      <w:pPr>
        <w:pStyle w:val="NormalWeb"/>
        <w:spacing w:before="0" w:beforeAutospacing="0" w:after="0" w:afterAutospacing="0"/>
        <w:jc w:val="center"/>
        <w:rPr>
          <w:lang w:val="sq-AL"/>
        </w:rPr>
      </w:pPr>
    </w:p>
    <w:p w14:paraId="05C08D0D" w14:textId="77777777" w:rsidR="007C6F7D" w:rsidRPr="007C6F7D" w:rsidRDefault="007C6F7D" w:rsidP="007C6F7D">
      <w:pPr>
        <w:pStyle w:val="NormalWeb"/>
        <w:keepNext/>
        <w:spacing w:before="0" w:beforeAutospacing="0" w:after="0" w:afterAutospacing="0"/>
        <w:jc w:val="center"/>
        <w:rPr>
          <w:sz w:val="52"/>
          <w:szCs w:val="52"/>
          <w:lang w:val="sq-AL"/>
        </w:rPr>
      </w:pPr>
      <w:r w:rsidRPr="007C6F7D">
        <w:rPr>
          <w:b/>
          <w:bCs/>
          <w:smallCaps/>
          <w:color w:val="4472C4"/>
          <w:spacing w:val="5"/>
          <w:sz w:val="52"/>
          <w:szCs w:val="52"/>
          <w:lang w:val="sq-AL"/>
        </w:rPr>
        <w:t>Programi Buxhetor Afatmesëm</w:t>
      </w:r>
    </w:p>
    <w:p w14:paraId="46EFD11D" w14:textId="7DAAA071" w:rsidR="007C6F7D" w:rsidRPr="007C6F7D" w:rsidRDefault="00F01F79" w:rsidP="007C6F7D">
      <w:pPr>
        <w:pStyle w:val="NormalWeb"/>
        <w:keepNext/>
        <w:spacing w:before="0" w:beforeAutospacing="0" w:after="0" w:afterAutospacing="0"/>
        <w:jc w:val="center"/>
        <w:rPr>
          <w:sz w:val="52"/>
          <w:szCs w:val="52"/>
          <w:lang w:val="sq-AL"/>
        </w:rPr>
      </w:pPr>
      <w:r>
        <w:rPr>
          <w:b/>
          <w:bCs/>
          <w:smallCaps/>
          <w:color w:val="4472C4"/>
          <w:spacing w:val="5"/>
          <w:sz w:val="52"/>
          <w:szCs w:val="52"/>
          <w:lang w:val="sq-AL"/>
        </w:rPr>
        <w:t>2026-2028</w:t>
      </w:r>
    </w:p>
    <w:p w14:paraId="79361182" w14:textId="77777777" w:rsidR="007C6F7D" w:rsidRPr="00661F6C" w:rsidRDefault="007C6F7D" w:rsidP="007C6F7D">
      <w:pPr>
        <w:pStyle w:val="NormalWeb"/>
        <w:spacing w:before="0" w:beforeAutospacing="0" w:after="0" w:afterAutospacing="0"/>
        <w:jc w:val="center"/>
        <w:rPr>
          <w:sz w:val="32"/>
          <w:szCs w:val="32"/>
          <w:lang w:val="sq-AL"/>
        </w:rPr>
      </w:pPr>
    </w:p>
    <w:p w14:paraId="2A4AAF79" w14:textId="77777777" w:rsidR="007C6F7D" w:rsidRPr="00661F6C" w:rsidRDefault="007C6F7D" w:rsidP="007C6F7D">
      <w:pPr>
        <w:pStyle w:val="NormalWeb"/>
        <w:spacing w:before="0" w:beforeAutospacing="0" w:after="0" w:afterAutospacing="0"/>
        <w:jc w:val="center"/>
        <w:rPr>
          <w:lang w:val="sq-AL"/>
        </w:rPr>
      </w:pPr>
    </w:p>
    <w:p w14:paraId="0E3A898E" w14:textId="77777777" w:rsidR="007C6F7D" w:rsidRPr="00661F6C" w:rsidRDefault="007C6F7D" w:rsidP="007C6F7D">
      <w:pPr>
        <w:pStyle w:val="NormalWeb"/>
        <w:spacing w:before="0" w:beforeAutospacing="0" w:after="0" w:afterAutospacing="0"/>
        <w:jc w:val="center"/>
        <w:rPr>
          <w:lang w:val="sq-AL"/>
        </w:rPr>
      </w:pPr>
    </w:p>
    <w:p w14:paraId="76BBC2D5" w14:textId="77777777" w:rsidR="007C6F7D" w:rsidRPr="00661F6C" w:rsidRDefault="007C6F7D" w:rsidP="007C6F7D">
      <w:pPr>
        <w:pStyle w:val="NormalWeb"/>
        <w:spacing w:before="0" w:beforeAutospacing="0" w:after="0" w:afterAutospacing="0"/>
        <w:jc w:val="center"/>
        <w:rPr>
          <w:lang w:val="sq-AL"/>
        </w:rPr>
      </w:pPr>
    </w:p>
    <w:p w14:paraId="1C2E52B4" w14:textId="77777777" w:rsidR="007C6F7D" w:rsidRPr="00661F6C" w:rsidRDefault="007C6F7D" w:rsidP="007C6F7D">
      <w:pPr>
        <w:pStyle w:val="NormalWeb"/>
        <w:spacing w:before="0" w:beforeAutospacing="0" w:after="0" w:afterAutospacing="0"/>
        <w:jc w:val="center"/>
        <w:rPr>
          <w:lang w:val="sq-AL"/>
        </w:rPr>
      </w:pPr>
    </w:p>
    <w:p w14:paraId="38277777" w14:textId="77777777" w:rsidR="007C6F7D" w:rsidRPr="00661F6C" w:rsidRDefault="007C6F7D" w:rsidP="007C6F7D">
      <w:pPr>
        <w:pStyle w:val="NormalWeb"/>
        <w:spacing w:before="0" w:beforeAutospacing="0" w:after="0" w:afterAutospacing="0"/>
        <w:jc w:val="center"/>
        <w:rPr>
          <w:lang w:val="sq-AL"/>
        </w:rPr>
      </w:pPr>
    </w:p>
    <w:p w14:paraId="5D1EF349" w14:textId="77777777" w:rsidR="007C6F7D" w:rsidRPr="00661F6C" w:rsidRDefault="007C6F7D" w:rsidP="007C6F7D">
      <w:pPr>
        <w:pStyle w:val="NormalWeb"/>
        <w:spacing w:before="0" w:beforeAutospacing="0" w:after="0" w:afterAutospacing="0"/>
        <w:jc w:val="center"/>
        <w:rPr>
          <w:lang w:val="sq-AL"/>
        </w:rPr>
      </w:pPr>
    </w:p>
    <w:p w14:paraId="0768164F" w14:textId="4D15869D" w:rsidR="007C6F7D" w:rsidRDefault="007C6F7D" w:rsidP="007C6F7D">
      <w:pPr>
        <w:pStyle w:val="NormalWeb"/>
        <w:spacing w:before="0" w:beforeAutospacing="0" w:after="0" w:afterAutospacing="0"/>
        <w:jc w:val="center"/>
        <w:rPr>
          <w:lang w:val="sq-AL"/>
        </w:rPr>
      </w:pPr>
    </w:p>
    <w:p w14:paraId="4DDA1C10" w14:textId="43736249" w:rsidR="007C6F7D" w:rsidRDefault="007C6F7D" w:rsidP="007C6F7D">
      <w:pPr>
        <w:pStyle w:val="NormalWeb"/>
        <w:spacing w:before="0" w:beforeAutospacing="0" w:after="0" w:afterAutospacing="0"/>
        <w:jc w:val="center"/>
        <w:rPr>
          <w:lang w:val="sq-AL"/>
        </w:rPr>
      </w:pPr>
    </w:p>
    <w:p w14:paraId="3C8E6782" w14:textId="214DD1E4" w:rsidR="007C6F7D" w:rsidRDefault="007C6F7D" w:rsidP="007C6F7D">
      <w:pPr>
        <w:pStyle w:val="NormalWeb"/>
        <w:spacing w:before="0" w:beforeAutospacing="0" w:after="0" w:afterAutospacing="0"/>
        <w:jc w:val="center"/>
        <w:rPr>
          <w:lang w:val="sq-AL"/>
        </w:rPr>
      </w:pPr>
    </w:p>
    <w:p w14:paraId="45EAA484" w14:textId="55B639EA" w:rsidR="007C6F7D" w:rsidRDefault="007C6F7D" w:rsidP="007C6F7D">
      <w:pPr>
        <w:pStyle w:val="NormalWeb"/>
        <w:spacing w:before="0" w:beforeAutospacing="0" w:after="0" w:afterAutospacing="0"/>
        <w:jc w:val="center"/>
        <w:rPr>
          <w:lang w:val="sq-AL"/>
        </w:rPr>
      </w:pPr>
    </w:p>
    <w:p w14:paraId="4AD8974E" w14:textId="7231683F" w:rsidR="007C6F7D" w:rsidRDefault="007C6F7D" w:rsidP="007C6F7D">
      <w:pPr>
        <w:pStyle w:val="NormalWeb"/>
        <w:spacing w:before="0" w:beforeAutospacing="0" w:after="0" w:afterAutospacing="0"/>
        <w:jc w:val="center"/>
        <w:rPr>
          <w:lang w:val="sq-AL"/>
        </w:rPr>
      </w:pPr>
    </w:p>
    <w:p w14:paraId="6C791BB7" w14:textId="7D292BCB" w:rsidR="007C6F7D" w:rsidRDefault="007C6F7D" w:rsidP="007C6F7D">
      <w:pPr>
        <w:pStyle w:val="NormalWeb"/>
        <w:spacing w:before="0" w:beforeAutospacing="0" w:after="0" w:afterAutospacing="0"/>
        <w:jc w:val="center"/>
        <w:rPr>
          <w:lang w:val="sq-AL"/>
        </w:rPr>
      </w:pPr>
    </w:p>
    <w:p w14:paraId="2F8215BD" w14:textId="2C88CB67" w:rsidR="007C6F7D" w:rsidRDefault="007C6F7D" w:rsidP="007C6F7D">
      <w:pPr>
        <w:pStyle w:val="NormalWeb"/>
        <w:spacing w:before="0" w:beforeAutospacing="0" w:after="0" w:afterAutospacing="0"/>
        <w:jc w:val="center"/>
        <w:rPr>
          <w:lang w:val="sq-AL"/>
        </w:rPr>
      </w:pPr>
    </w:p>
    <w:p w14:paraId="16EFFCCC" w14:textId="4DF4494A" w:rsidR="007C6F7D" w:rsidRPr="007C6F7D" w:rsidRDefault="00F77AEB" w:rsidP="007C6F7D">
      <w:pPr>
        <w:pStyle w:val="NormalWeb"/>
        <w:keepNext/>
        <w:spacing w:before="0" w:beforeAutospacing="0" w:after="0" w:afterAutospacing="0"/>
        <w:jc w:val="center"/>
        <w:rPr>
          <w:b/>
          <w:bCs/>
          <w:color w:val="4472C4"/>
          <w:spacing w:val="5"/>
          <w:sz w:val="32"/>
          <w:szCs w:val="32"/>
          <w:lang w:val="sq-AL"/>
        </w:rPr>
      </w:pPr>
      <w:r>
        <w:rPr>
          <w:b/>
          <w:bCs/>
          <w:color w:val="4472C4"/>
          <w:spacing w:val="5"/>
          <w:sz w:val="32"/>
          <w:szCs w:val="32"/>
          <w:lang w:val="sq-AL"/>
        </w:rPr>
        <w:t>Maj</w:t>
      </w:r>
      <w:r w:rsidR="007C6F7D" w:rsidRPr="007C6F7D">
        <w:rPr>
          <w:b/>
          <w:bCs/>
          <w:color w:val="4472C4"/>
          <w:spacing w:val="5"/>
          <w:sz w:val="32"/>
          <w:szCs w:val="32"/>
          <w:lang w:val="sq-AL"/>
        </w:rPr>
        <w:t xml:space="preserve"> 20</w:t>
      </w:r>
      <w:r w:rsidR="00F01F79">
        <w:rPr>
          <w:b/>
          <w:bCs/>
          <w:color w:val="4472C4"/>
          <w:spacing w:val="5"/>
          <w:sz w:val="32"/>
          <w:szCs w:val="32"/>
          <w:lang w:val="sq-AL"/>
        </w:rPr>
        <w:t>25</w:t>
      </w:r>
    </w:p>
    <w:p w14:paraId="55ED01A3" w14:textId="77777777" w:rsidR="00F73A42" w:rsidRPr="00661F6C" w:rsidRDefault="00F73A42" w:rsidP="00661F6C">
      <w:pPr>
        <w:rPr>
          <w:rFonts w:eastAsia="Times New Roman"/>
          <w:lang w:val="sq-AL"/>
        </w:rPr>
      </w:pPr>
    </w:p>
    <w:p w14:paraId="31E7C863" w14:textId="77777777" w:rsidR="00F73A42" w:rsidRPr="00661F6C" w:rsidRDefault="00F73A42" w:rsidP="00661F6C">
      <w:pPr>
        <w:rPr>
          <w:rFonts w:eastAsia="Times New Roman"/>
          <w:lang w:val="sq-AL"/>
        </w:rPr>
        <w:sectPr w:rsidR="00F73A42" w:rsidRPr="00661F6C" w:rsidSect="00C57BF7">
          <w:type w:val="continuous"/>
          <w:pgSz w:w="11906" w:h="16838" w:code="9"/>
          <w:pgMar w:top="1440" w:right="1440" w:bottom="1440" w:left="1440" w:header="720" w:footer="720" w:gutter="0"/>
          <w:cols w:space="720"/>
        </w:sectPr>
      </w:pPr>
    </w:p>
    <w:p w14:paraId="078A11A1" w14:textId="06C107CB" w:rsidR="008D3327" w:rsidRDefault="008D3327" w:rsidP="00661F6C">
      <w:pPr>
        <w:pStyle w:val="NormalWeb"/>
        <w:spacing w:before="0" w:beforeAutospacing="0" w:after="0" w:afterAutospacing="0"/>
        <w:divId w:val="1882553985"/>
        <w:rPr>
          <w:i/>
          <w:iCs/>
          <w:color w:val="4472C4"/>
          <w:lang w:val="sq-AL"/>
        </w:rPr>
      </w:pPr>
    </w:p>
    <w:p w14:paraId="3654B2E1" w14:textId="0DFE2C69" w:rsidR="007C6F7D" w:rsidRDefault="007C6F7D" w:rsidP="00661F6C">
      <w:pPr>
        <w:pStyle w:val="NormalWeb"/>
        <w:spacing w:before="0" w:beforeAutospacing="0" w:after="0" w:afterAutospacing="0"/>
        <w:divId w:val="1882553985"/>
        <w:rPr>
          <w:i/>
          <w:iCs/>
          <w:color w:val="4472C4"/>
          <w:lang w:val="sq-AL"/>
        </w:rPr>
      </w:pPr>
    </w:p>
    <w:p w14:paraId="6AFA6F5D" w14:textId="5FC8D074" w:rsidR="007C6F7D" w:rsidRPr="007C6F7D" w:rsidRDefault="007C6F7D" w:rsidP="00661F6C">
      <w:pPr>
        <w:pStyle w:val="NormalWeb"/>
        <w:spacing w:before="0" w:beforeAutospacing="0" w:after="0" w:afterAutospacing="0"/>
        <w:divId w:val="1882553985"/>
        <w:rPr>
          <w:b/>
          <w:bCs/>
          <w:i/>
          <w:iCs/>
          <w:smallCaps/>
          <w:color w:val="4472C4"/>
          <w:sz w:val="36"/>
          <w:szCs w:val="36"/>
          <w:lang w:val="sq-AL"/>
        </w:rPr>
      </w:pPr>
      <w:r w:rsidRPr="007C6F7D">
        <w:rPr>
          <w:b/>
          <w:bCs/>
          <w:i/>
          <w:iCs/>
          <w:smallCaps/>
          <w:color w:val="4472C4"/>
          <w:sz w:val="36"/>
          <w:szCs w:val="36"/>
          <w:lang w:val="sq-AL"/>
        </w:rPr>
        <w:t>Përmbajtja</w:t>
      </w:r>
    </w:p>
    <w:p w14:paraId="26491E40" w14:textId="25077767" w:rsidR="007C6F7D" w:rsidRDefault="007C6F7D" w:rsidP="00661F6C">
      <w:pPr>
        <w:pStyle w:val="NormalWeb"/>
        <w:spacing w:before="0" w:beforeAutospacing="0" w:after="0" w:afterAutospacing="0"/>
        <w:divId w:val="1882553985"/>
        <w:rPr>
          <w:i/>
          <w:iCs/>
          <w:color w:val="4472C4"/>
          <w:lang w:val="sq-AL"/>
        </w:rPr>
      </w:pPr>
    </w:p>
    <w:p w14:paraId="2A7C75A6" w14:textId="77777777" w:rsidR="00CF376B" w:rsidRDefault="00CF376B" w:rsidP="00661F6C">
      <w:pPr>
        <w:pStyle w:val="NormalWeb"/>
        <w:spacing w:before="0" w:beforeAutospacing="0" w:after="0" w:afterAutospacing="0"/>
        <w:divId w:val="1882553985"/>
        <w:rPr>
          <w:i/>
          <w:iCs/>
          <w:color w:val="4472C4"/>
          <w:lang w:val="sq-AL"/>
        </w:rPr>
      </w:pPr>
    </w:p>
    <w:p w14:paraId="2EDD34F5" w14:textId="77777777" w:rsidR="007C6F7D" w:rsidRDefault="007C6F7D" w:rsidP="00661F6C">
      <w:pPr>
        <w:pStyle w:val="NormalWeb"/>
        <w:spacing w:before="0" w:beforeAutospacing="0" w:after="0" w:afterAutospacing="0"/>
        <w:divId w:val="1882553985"/>
        <w:rPr>
          <w:i/>
          <w:iCs/>
          <w:color w:val="4472C4"/>
          <w:lang w:val="sq-AL"/>
        </w:rPr>
      </w:pPr>
    </w:p>
    <w:p w14:paraId="0AF106CA" w14:textId="653BC80D" w:rsidR="00405D6D" w:rsidRDefault="002E52C0" w:rsidP="00405D6D">
      <w:pPr>
        <w:pStyle w:val="TOC1"/>
        <w:tabs>
          <w:tab w:val="right" w:leader="dot" w:pos="9016"/>
        </w:tabs>
        <w:divId w:val="1882553985"/>
        <w:rPr>
          <w:rFonts w:cstheme="minorBidi"/>
          <w:b w:val="0"/>
          <w:bCs w:val="0"/>
          <w:caps w:val="0"/>
          <w:noProof/>
          <w:sz w:val="22"/>
          <w:szCs w:val="22"/>
        </w:rPr>
      </w:pPr>
      <w:r w:rsidRPr="00661F6C">
        <w:rPr>
          <w:rFonts w:ascii="Times New Roman" w:hAnsi="Times New Roman" w:cs="Times New Roman"/>
          <w:b w:val="0"/>
          <w:bCs w:val="0"/>
          <w:caps w:val="0"/>
          <w:sz w:val="24"/>
          <w:szCs w:val="24"/>
          <w:lang w:val="sq-AL"/>
        </w:rPr>
        <w:fldChar w:fldCharType="begin"/>
      </w:r>
      <w:r w:rsidRPr="00661F6C">
        <w:rPr>
          <w:rFonts w:ascii="Times New Roman" w:hAnsi="Times New Roman" w:cs="Times New Roman"/>
          <w:b w:val="0"/>
          <w:bCs w:val="0"/>
          <w:caps w:val="0"/>
          <w:sz w:val="24"/>
          <w:szCs w:val="24"/>
          <w:lang w:val="sq-AL"/>
        </w:rPr>
        <w:instrText xml:space="preserve"> TOC \o "1-3" \h \z \u </w:instrText>
      </w:r>
      <w:r w:rsidRPr="00661F6C">
        <w:rPr>
          <w:rFonts w:ascii="Times New Roman" w:hAnsi="Times New Roman" w:cs="Times New Roman"/>
          <w:b w:val="0"/>
          <w:bCs w:val="0"/>
          <w:caps w:val="0"/>
          <w:sz w:val="24"/>
          <w:szCs w:val="24"/>
          <w:lang w:val="sq-AL"/>
        </w:rPr>
        <w:fldChar w:fldCharType="separate"/>
      </w:r>
      <w:hyperlink r:id="rId10" w:anchor="_Toc191287515" w:history="1">
        <w:r w:rsidR="00405D6D" w:rsidRPr="00225E2E">
          <w:rPr>
            <w:rStyle w:val="Hyperlink"/>
            <w:noProof/>
          </w:rPr>
          <w:t>LOGO</w:t>
        </w:r>
        <w:r w:rsidR="00405D6D">
          <w:rPr>
            <w:noProof/>
            <w:webHidden/>
          </w:rPr>
          <w:tab/>
        </w:r>
        <w:r w:rsidR="00405D6D">
          <w:rPr>
            <w:noProof/>
            <w:webHidden/>
          </w:rPr>
          <w:fldChar w:fldCharType="begin"/>
        </w:r>
        <w:r w:rsidR="00405D6D">
          <w:rPr>
            <w:noProof/>
            <w:webHidden/>
          </w:rPr>
          <w:instrText xml:space="preserve"> PAGEREF _Toc191287515 \h </w:instrText>
        </w:r>
        <w:r w:rsidR="00405D6D">
          <w:rPr>
            <w:noProof/>
            <w:webHidden/>
          </w:rPr>
        </w:r>
        <w:r w:rsidR="00405D6D">
          <w:rPr>
            <w:noProof/>
            <w:webHidden/>
          </w:rPr>
          <w:fldChar w:fldCharType="separate"/>
        </w:r>
        <w:r w:rsidR="00EE489A">
          <w:rPr>
            <w:b w:val="0"/>
            <w:bCs w:val="0"/>
            <w:noProof/>
            <w:webHidden/>
          </w:rPr>
          <w:t>Error! Bookmark not defined.</w:t>
        </w:r>
        <w:r w:rsidR="00405D6D">
          <w:rPr>
            <w:noProof/>
            <w:webHidden/>
          </w:rPr>
          <w:fldChar w:fldCharType="end"/>
        </w:r>
      </w:hyperlink>
    </w:p>
    <w:p w14:paraId="5B9E2DE7" w14:textId="01ECFC9A" w:rsidR="00405D6D" w:rsidRDefault="000C4986" w:rsidP="00405D6D">
      <w:pPr>
        <w:pStyle w:val="TOC1"/>
        <w:tabs>
          <w:tab w:val="right" w:leader="dot" w:pos="9016"/>
        </w:tabs>
        <w:divId w:val="1882553985"/>
        <w:rPr>
          <w:rFonts w:cstheme="minorBidi"/>
          <w:b w:val="0"/>
          <w:bCs w:val="0"/>
          <w:caps w:val="0"/>
          <w:noProof/>
          <w:sz w:val="22"/>
          <w:szCs w:val="22"/>
        </w:rPr>
      </w:pPr>
      <w:hyperlink w:anchor="_Toc191287516" w:history="1">
        <w:r w:rsidR="00405D6D" w:rsidRPr="00225E2E">
          <w:rPr>
            <w:rStyle w:val="Hyperlink"/>
            <w:noProof/>
          </w:rPr>
          <w:t>1. HYRJE</w:t>
        </w:r>
        <w:r w:rsidR="00405D6D">
          <w:rPr>
            <w:noProof/>
            <w:webHidden/>
          </w:rPr>
          <w:tab/>
        </w:r>
        <w:r w:rsidR="00405D6D">
          <w:rPr>
            <w:noProof/>
            <w:webHidden/>
          </w:rPr>
          <w:fldChar w:fldCharType="begin"/>
        </w:r>
        <w:r w:rsidR="00405D6D">
          <w:rPr>
            <w:noProof/>
            <w:webHidden/>
          </w:rPr>
          <w:instrText xml:space="preserve"> PAGEREF _Toc191287516 \h </w:instrText>
        </w:r>
        <w:r w:rsidR="00405D6D">
          <w:rPr>
            <w:noProof/>
            <w:webHidden/>
          </w:rPr>
        </w:r>
        <w:r w:rsidR="00405D6D">
          <w:rPr>
            <w:noProof/>
            <w:webHidden/>
          </w:rPr>
          <w:fldChar w:fldCharType="separate"/>
        </w:r>
        <w:r w:rsidR="00EE489A">
          <w:rPr>
            <w:b w:val="0"/>
            <w:bCs w:val="0"/>
            <w:noProof/>
            <w:webHidden/>
          </w:rPr>
          <w:t>Error! Bookmark not defined.</w:t>
        </w:r>
        <w:r w:rsidR="00405D6D">
          <w:rPr>
            <w:noProof/>
            <w:webHidden/>
          </w:rPr>
          <w:fldChar w:fldCharType="end"/>
        </w:r>
      </w:hyperlink>
    </w:p>
    <w:p w14:paraId="5E53CB70" w14:textId="0CC8030A" w:rsidR="00405D6D" w:rsidRDefault="000C4986" w:rsidP="00405D6D">
      <w:pPr>
        <w:pStyle w:val="TOC2"/>
        <w:tabs>
          <w:tab w:val="right" w:leader="dot" w:pos="9016"/>
        </w:tabs>
        <w:divId w:val="1882553985"/>
        <w:rPr>
          <w:rFonts w:cstheme="minorBidi"/>
          <w:smallCaps w:val="0"/>
          <w:noProof/>
          <w:sz w:val="22"/>
          <w:szCs w:val="22"/>
        </w:rPr>
      </w:pPr>
      <w:hyperlink w:anchor="_Toc191287517" w:history="1">
        <w:r w:rsidR="00405D6D" w:rsidRPr="00225E2E">
          <w:rPr>
            <w:rStyle w:val="Hyperlink"/>
            <w:noProof/>
          </w:rPr>
          <w:t>1.1 Roli dhe Qëllimi i Programit Buxhetor Afatmesëm, si një Instrument Efektiv Planifikimi në Nivel Vendor</w:t>
        </w:r>
        <w:r w:rsidR="00405D6D">
          <w:rPr>
            <w:noProof/>
            <w:webHidden/>
          </w:rPr>
          <w:tab/>
        </w:r>
        <w:r w:rsidR="00405D6D">
          <w:rPr>
            <w:noProof/>
            <w:webHidden/>
          </w:rPr>
          <w:fldChar w:fldCharType="begin"/>
        </w:r>
        <w:r w:rsidR="00405D6D">
          <w:rPr>
            <w:noProof/>
            <w:webHidden/>
          </w:rPr>
          <w:instrText xml:space="preserve"> PAGEREF _Toc191287517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4FB05D54" w14:textId="34BF2708" w:rsidR="00405D6D" w:rsidRDefault="000C4986" w:rsidP="00405D6D">
      <w:pPr>
        <w:pStyle w:val="TOC2"/>
        <w:tabs>
          <w:tab w:val="right" w:leader="dot" w:pos="9016"/>
        </w:tabs>
        <w:divId w:val="1882553985"/>
        <w:rPr>
          <w:rFonts w:cstheme="minorBidi"/>
          <w:smallCaps w:val="0"/>
          <w:noProof/>
          <w:sz w:val="22"/>
          <w:szCs w:val="22"/>
        </w:rPr>
      </w:pPr>
      <w:hyperlink w:anchor="_Toc191287518" w:history="1">
        <w:r w:rsidR="00405D6D" w:rsidRPr="00225E2E">
          <w:rPr>
            <w:rStyle w:val="Hyperlink"/>
            <w:noProof/>
          </w:rPr>
          <w:t>1.2 Fazat e Përgatitjes dhe Miratimit të PBA-së</w:t>
        </w:r>
        <w:r w:rsidR="00405D6D">
          <w:rPr>
            <w:noProof/>
            <w:webHidden/>
          </w:rPr>
          <w:tab/>
        </w:r>
        <w:r w:rsidR="00405D6D">
          <w:rPr>
            <w:noProof/>
            <w:webHidden/>
          </w:rPr>
          <w:fldChar w:fldCharType="begin"/>
        </w:r>
        <w:r w:rsidR="00405D6D">
          <w:rPr>
            <w:noProof/>
            <w:webHidden/>
          </w:rPr>
          <w:instrText xml:space="preserve"> PAGEREF _Toc191287518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3BF950F5" w14:textId="20DD91A7" w:rsidR="00405D6D" w:rsidRDefault="000C4986" w:rsidP="00405D6D">
      <w:pPr>
        <w:pStyle w:val="TOC1"/>
        <w:tabs>
          <w:tab w:val="right" w:leader="dot" w:pos="9016"/>
        </w:tabs>
        <w:divId w:val="1882553985"/>
        <w:rPr>
          <w:rFonts w:cstheme="minorBidi"/>
          <w:b w:val="0"/>
          <w:bCs w:val="0"/>
          <w:caps w:val="0"/>
          <w:noProof/>
          <w:sz w:val="22"/>
          <w:szCs w:val="22"/>
        </w:rPr>
      </w:pPr>
      <w:hyperlink w:anchor="_Toc191287519" w:history="1">
        <w:r w:rsidR="00405D6D" w:rsidRPr="00225E2E">
          <w:rPr>
            <w:rStyle w:val="Hyperlink"/>
            <w:noProof/>
          </w:rPr>
          <w:t>2.  Vështrim i Përgjithshëm i Bashkisë (1-2 faqe)</w:t>
        </w:r>
        <w:r w:rsidR="00405D6D">
          <w:rPr>
            <w:noProof/>
            <w:webHidden/>
          </w:rPr>
          <w:tab/>
        </w:r>
        <w:r w:rsidR="00405D6D">
          <w:rPr>
            <w:noProof/>
            <w:webHidden/>
          </w:rPr>
          <w:fldChar w:fldCharType="begin"/>
        </w:r>
        <w:r w:rsidR="00405D6D">
          <w:rPr>
            <w:noProof/>
            <w:webHidden/>
          </w:rPr>
          <w:instrText xml:space="preserve"> PAGEREF _Toc191287519 \h </w:instrText>
        </w:r>
        <w:r w:rsidR="00405D6D">
          <w:rPr>
            <w:noProof/>
            <w:webHidden/>
          </w:rPr>
        </w:r>
        <w:r w:rsidR="00405D6D">
          <w:rPr>
            <w:noProof/>
            <w:webHidden/>
          </w:rPr>
          <w:fldChar w:fldCharType="separate"/>
        </w:r>
        <w:r w:rsidR="00EE489A">
          <w:rPr>
            <w:b w:val="0"/>
            <w:bCs w:val="0"/>
            <w:noProof/>
            <w:webHidden/>
          </w:rPr>
          <w:t>Error! Bookmark not defined.</w:t>
        </w:r>
        <w:r w:rsidR="00405D6D">
          <w:rPr>
            <w:noProof/>
            <w:webHidden/>
          </w:rPr>
          <w:fldChar w:fldCharType="end"/>
        </w:r>
      </w:hyperlink>
    </w:p>
    <w:p w14:paraId="66A3A0FE" w14:textId="1AB33F1B" w:rsidR="00405D6D" w:rsidRDefault="000C4986" w:rsidP="00405D6D">
      <w:pPr>
        <w:pStyle w:val="TOC2"/>
        <w:tabs>
          <w:tab w:val="right" w:leader="dot" w:pos="9016"/>
        </w:tabs>
        <w:divId w:val="1882553985"/>
        <w:rPr>
          <w:rFonts w:cstheme="minorBidi"/>
          <w:smallCaps w:val="0"/>
          <w:noProof/>
          <w:sz w:val="22"/>
          <w:szCs w:val="22"/>
        </w:rPr>
      </w:pPr>
      <w:hyperlink w:anchor="_Toc191287520" w:history="1">
        <w:r w:rsidR="00405D6D" w:rsidRPr="00225E2E">
          <w:rPr>
            <w:rStyle w:val="Hyperlink"/>
            <w:noProof/>
          </w:rPr>
          <w:t>2.1 Situata e Njësisë së Vetëqeverisjes Vendore</w:t>
        </w:r>
        <w:r w:rsidR="00405D6D">
          <w:rPr>
            <w:noProof/>
            <w:webHidden/>
          </w:rPr>
          <w:tab/>
        </w:r>
        <w:r w:rsidR="00405D6D">
          <w:rPr>
            <w:noProof/>
            <w:webHidden/>
          </w:rPr>
          <w:fldChar w:fldCharType="begin"/>
        </w:r>
        <w:r w:rsidR="00405D6D">
          <w:rPr>
            <w:noProof/>
            <w:webHidden/>
          </w:rPr>
          <w:instrText xml:space="preserve"> PAGEREF _Toc191287520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2E640FE2" w14:textId="7673A958" w:rsidR="00405D6D" w:rsidRDefault="000C4986" w:rsidP="00405D6D">
      <w:pPr>
        <w:pStyle w:val="TOC2"/>
        <w:tabs>
          <w:tab w:val="right" w:leader="dot" w:pos="9016"/>
        </w:tabs>
        <w:divId w:val="1882553985"/>
        <w:rPr>
          <w:rFonts w:cstheme="minorBidi"/>
          <w:smallCaps w:val="0"/>
          <w:noProof/>
          <w:sz w:val="22"/>
          <w:szCs w:val="22"/>
        </w:rPr>
      </w:pPr>
      <w:hyperlink w:anchor="_Toc191287521" w:history="1">
        <w:r w:rsidR="00405D6D" w:rsidRPr="00225E2E">
          <w:rPr>
            <w:rStyle w:val="Hyperlink"/>
            <w:noProof/>
          </w:rPr>
          <w:t>2.2 Çështje Kryesore për Projektet dhe Politikat e Bashkisë / Këshillit të Qarkut</w:t>
        </w:r>
        <w:r w:rsidR="00405D6D">
          <w:rPr>
            <w:noProof/>
            <w:webHidden/>
          </w:rPr>
          <w:tab/>
        </w:r>
        <w:r w:rsidR="00405D6D">
          <w:rPr>
            <w:noProof/>
            <w:webHidden/>
          </w:rPr>
          <w:fldChar w:fldCharType="begin"/>
        </w:r>
        <w:r w:rsidR="00405D6D">
          <w:rPr>
            <w:noProof/>
            <w:webHidden/>
          </w:rPr>
          <w:instrText xml:space="preserve"> PAGEREF _Toc191287521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4FC22240" w14:textId="3A498470" w:rsidR="00405D6D" w:rsidRDefault="000C4986" w:rsidP="00405D6D">
      <w:pPr>
        <w:pStyle w:val="TOC1"/>
        <w:tabs>
          <w:tab w:val="right" w:leader="dot" w:pos="9016"/>
        </w:tabs>
        <w:divId w:val="1882553985"/>
        <w:rPr>
          <w:rFonts w:cstheme="minorBidi"/>
          <w:b w:val="0"/>
          <w:bCs w:val="0"/>
          <w:caps w:val="0"/>
          <w:noProof/>
          <w:sz w:val="22"/>
          <w:szCs w:val="22"/>
        </w:rPr>
      </w:pPr>
      <w:hyperlink w:anchor="_Toc191287522" w:history="1">
        <w:r w:rsidR="00405D6D" w:rsidRPr="00225E2E">
          <w:rPr>
            <w:rStyle w:val="Hyperlink"/>
            <w:noProof/>
          </w:rPr>
          <w:t>3. Orientimi Afatgjatë i Bashkisë / Këshillit të Qarkut (1-2 faqe)</w:t>
        </w:r>
        <w:r w:rsidR="00405D6D">
          <w:rPr>
            <w:noProof/>
            <w:webHidden/>
          </w:rPr>
          <w:tab/>
        </w:r>
        <w:r w:rsidR="00405D6D">
          <w:rPr>
            <w:noProof/>
            <w:webHidden/>
          </w:rPr>
          <w:fldChar w:fldCharType="begin"/>
        </w:r>
        <w:r w:rsidR="00405D6D">
          <w:rPr>
            <w:noProof/>
            <w:webHidden/>
          </w:rPr>
          <w:instrText xml:space="preserve"> PAGEREF _Toc191287522 \h </w:instrText>
        </w:r>
        <w:r w:rsidR="00405D6D">
          <w:rPr>
            <w:noProof/>
            <w:webHidden/>
          </w:rPr>
        </w:r>
        <w:r w:rsidR="00405D6D">
          <w:rPr>
            <w:noProof/>
            <w:webHidden/>
          </w:rPr>
          <w:fldChar w:fldCharType="separate"/>
        </w:r>
        <w:r w:rsidR="00EE489A">
          <w:rPr>
            <w:b w:val="0"/>
            <w:bCs w:val="0"/>
            <w:noProof/>
            <w:webHidden/>
          </w:rPr>
          <w:t>Error! Bookmark not defined.</w:t>
        </w:r>
        <w:r w:rsidR="00405D6D">
          <w:rPr>
            <w:noProof/>
            <w:webHidden/>
          </w:rPr>
          <w:fldChar w:fldCharType="end"/>
        </w:r>
      </w:hyperlink>
    </w:p>
    <w:p w14:paraId="65A8C039" w14:textId="19BBFE2D" w:rsidR="00405D6D" w:rsidRDefault="000C4986" w:rsidP="00405D6D">
      <w:pPr>
        <w:pStyle w:val="TOC2"/>
        <w:tabs>
          <w:tab w:val="right" w:leader="dot" w:pos="9016"/>
        </w:tabs>
        <w:divId w:val="1882553985"/>
        <w:rPr>
          <w:rFonts w:cstheme="minorBidi"/>
          <w:smallCaps w:val="0"/>
          <w:noProof/>
          <w:sz w:val="22"/>
          <w:szCs w:val="22"/>
        </w:rPr>
      </w:pPr>
      <w:hyperlink w:anchor="_Toc191287523" w:history="1">
        <w:r w:rsidR="00405D6D" w:rsidRPr="00225E2E">
          <w:rPr>
            <w:rStyle w:val="Hyperlink"/>
            <w:noProof/>
          </w:rPr>
          <w:t>3.1 Strategjia e Zhvillimit Afatgjatë</w:t>
        </w:r>
        <w:r w:rsidR="00405D6D">
          <w:rPr>
            <w:noProof/>
            <w:webHidden/>
          </w:rPr>
          <w:tab/>
        </w:r>
        <w:r w:rsidR="00405D6D">
          <w:rPr>
            <w:noProof/>
            <w:webHidden/>
          </w:rPr>
          <w:fldChar w:fldCharType="begin"/>
        </w:r>
        <w:r w:rsidR="00405D6D">
          <w:rPr>
            <w:noProof/>
            <w:webHidden/>
          </w:rPr>
          <w:instrText xml:space="preserve"> PAGEREF _Toc191287523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15E335C8" w14:textId="0CA248B7" w:rsidR="00405D6D" w:rsidRDefault="000C4986" w:rsidP="00405D6D">
      <w:pPr>
        <w:pStyle w:val="TOC2"/>
        <w:tabs>
          <w:tab w:val="right" w:leader="dot" w:pos="9016"/>
        </w:tabs>
        <w:divId w:val="1882553985"/>
        <w:rPr>
          <w:rFonts w:cstheme="minorBidi"/>
          <w:smallCaps w:val="0"/>
          <w:noProof/>
          <w:sz w:val="22"/>
          <w:szCs w:val="22"/>
        </w:rPr>
      </w:pPr>
      <w:hyperlink w:anchor="_Toc191287524" w:history="1">
        <w:r w:rsidR="00405D6D" w:rsidRPr="00225E2E">
          <w:rPr>
            <w:rStyle w:val="Hyperlink"/>
            <w:noProof/>
          </w:rPr>
          <w:t>3.2 Sfidat Kryesore të Zhvillimit / Paraqitja e Projekteve Kryesore – Arsyet dhe Përfituesit</w:t>
        </w:r>
        <w:r w:rsidR="00405D6D">
          <w:rPr>
            <w:noProof/>
            <w:webHidden/>
          </w:rPr>
          <w:tab/>
        </w:r>
        <w:r w:rsidR="00405D6D">
          <w:rPr>
            <w:noProof/>
            <w:webHidden/>
          </w:rPr>
          <w:fldChar w:fldCharType="begin"/>
        </w:r>
        <w:r w:rsidR="00405D6D">
          <w:rPr>
            <w:noProof/>
            <w:webHidden/>
          </w:rPr>
          <w:instrText xml:space="preserve"> PAGEREF _Toc191287524 \h </w:instrText>
        </w:r>
        <w:r w:rsidR="00405D6D">
          <w:rPr>
            <w:noProof/>
            <w:webHidden/>
          </w:rPr>
        </w:r>
        <w:r w:rsidR="00405D6D">
          <w:rPr>
            <w:noProof/>
            <w:webHidden/>
          </w:rPr>
          <w:fldChar w:fldCharType="separate"/>
        </w:r>
        <w:r w:rsidR="00EE489A">
          <w:rPr>
            <w:b/>
            <w:bCs/>
            <w:noProof/>
            <w:webHidden/>
          </w:rPr>
          <w:t>Error! Bookmark not defined.</w:t>
        </w:r>
        <w:r w:rsidR="00405D6D">
          <w:rPr>
            <w:noProof/>
            <w:webHidden/>
          </w:rPr>
          <w:fldChar w:fldCharType="end"/>
        </w:r>
      </w:hyperlink>
    </w:p>
    <w:p w14:paraId="489302C9" w14:textId="61ABFFC2" w:rsidR="00405D6D" w:rsidRDefault="000C4986" w:rsidP="00405D6D">
      <w:pPr>
        <w:pStyle w:val="TOC1"/>
        <w:tabs>
          <w:tab w:val="right" w:leader="dot" w:pos="9016"/>
        </w:tabs>
        <w:divId w:val="1882553985"/>
        <w:rPr>
          <w:rFonts w:cstheme="minorBidi"/>
          <w:b w:val="0"/>
          <w:bCs w:val="0"/>
          <w:caps w:val="0"/>
          <w:noProof/>
          <w:sz w:val="22"/>
          <w:szCs w:val="22"/>
        </w:rPr>
      </w:pPr>
      <w:hyperlink w:anchor="_Toc191287525" w:history="1">
        <w:r w:rsidR="00405D6D" w:rsidRPr="00225E2E">
          <w:rPr>
            <w:rStyle w:val="Hyperlink"/>
            <w:noProof/>
          </w:rPr>
          <w:t xml:space="preserve">4. BUXHETI AFATMESËM I BASHKISË/QARKUT </w:t>
        </w:r>
        <w:r w:rsidR="00D90ED8">
          <w:rPr>
            <w:rStyle w:val="Hyperlink"/>
            <w:noProof/>
          </w:rPr>
          <w:t>KUKËS</w:t>
        </w:r>
        <w:r w:rsidR="00405D6D" w:rsidRPr="00225E2E">
          <w:rPr>
            <w:rStyle w:val="Hyperlink"/>
            <w:noProof/>
          </w:rPr>
          <w:t xml:space="preserve"> 2026-2028</w:t>
        </w:r>
        <w:r w:rsidR="00405D6D">
          <w:rPr>
            <w:noProof/>
            <w:webHidden/>
          </w:rPr>
          <w:tab/>
        </w:r>
        <w:r w:rsidR="00405D6D">
          <w:rPr>
            <w:noProof/>
            <w:webHidden/>
          </w:rPr>
          <w:fldChar w:fldCharType="begin"/>
        </w:r>
        <w:r w:rsidR="00405D6D">
          <w:rPr>
            <w:noProof/>
            <w:webHidden/>
          </w:rPr>
          <w:instrText xml:space="preserve"> PAGEREF _Toc191287525 \h </w:instrText>
        </w:r>
        <w:r w:rsidR="00405D6D">
          <w:rPr>
            <w:noProof/>
            <w:webHidden/>
          </w:rPr>
        </w:r>
        <w:r w:rsidR="00405D6D">
          <w:rPr>
            <w:noProof/>
            <w:webHidden/>
          </w:rPr>
          <w:fldChar w:fldCharType="separate"/>
        </w:r>
        <w:r w:rsidR="00EE489A">
          <w:rPr>
            <w:noProof/>
            <w:webHidden/>
          </w:rPr>
          <w:t>5</w:t>
        </w:r>
        <w:r w:rsidR="00405D6D">
          <w:rPr>
            <w:noProof/>
            <w:webHidden/>
          </w:rPr>
          <w:fldChar w:fldCharType="end"/>
        </w:r>
      </w:hyperlink>
    </w:p>
    <w:p w14:paraId="4ADEBDA6" w14:textId="21394A9D" w:rsidR="00405D6D" w:rsidRDefault="000C4986" w:rsidP="00405D6D">
      <w:pPr>
        <w:pStyle w:val="TOC2"/>
        <w:tabs>
          <w:tab w:val="right" w:leader="dot" w:pos="9016"/>
        </w:tabs>
        <w:divId w:val="1882553985"/>
        <w:rPr>
          <w:rFonts w:cstheme="minorBidi"/>
          <w:smallCaps w:val="0"/>
          <w:noProof/>
          <w:sz w:val="22"/>
          <w:szCs w:val="22"/>
        </w:rPr>
      </w:pPr>
      <w:hyperlink w:anchor="_Toc191287526" w:history="1">
        <w:r w:rsidR="00405D6D" w:rsidRPr="00225E2E">
          <w:rPr>
            <w:rStyle w:val="Hyperlink"/>
            <w:noProof/>
          </w:rPr>
          <w:t xml:space="preserve">4.1 Të Ardhurat dhe Shpenzimet Publike të Bashkisë/Qarkut </w:t>
        </w:r>
        <w:r w:rsidR="00D90ED8">
          <w:rPr>
            <w:rStyle w:val="Hyperlink"/>
            <w:noProof/>
            <w:highlight w:val="yellow"/>
          </w:rPr>
          <w:t>KUKËS</w:t>
        </w:r>
        <w:r w:rsidR="00405D6D" w:rsidRPr="00225E2E">
          <w:rPr>
            <w:rStyle w:val="Hyperlink"/>
            <w:noProof/>
          </w:rPr>
          <w:t xml:space="preserve"> në vitet 2026-2028</w:t>
        </w:r>
        <w:r w:rsidR="00405D6D">
          <w:rPr>
            <w:noProof/>
            <w:webHidden/>
          </w:rPr>
          <w:tab/>
        </w:r>
        <w:r w:rsidR="00405D6D">
          <w:rPr>
            <w:noProof/>
            <w:webHidden/>
          </w:rPr>
          <w:fldChar w:fldCharType="begin"/>
        </w:r>
        <w:r w:rsidR="00405D6D">
          <w:rPr>
            <w:noProof/>
            <w:webHidden/>
          </w:rPr>
          <w:instrText xml:space="preserve"> PAGEREF _Toc191287526 \h </w:instrText>
        </w:r>
        <w:r w:rsidR="00405D6D">
          <w:rPr>
            <w:noProof/>
            <w:webHidden/>
          </w:rPr>
        </w:r>
        <w:r w:rsidR="00405D6D">
          <w:rPr>
            <w:noProof/>
            <w:webHidden/>
          </w:rPr>
          <w:fldChar w:fldCharType="separate"/>
        </w:r>
        <w:r w:rsidR="00EE489A">
          <w:rPr>
            <w:noProof/>
            <w:webHidden/>
          </w:rPr>
          <w:t>14</w:t>
        </w:r>
        <w:r w:rsidR="00405D6D">
          <w:rPr>
            <w:noProof/>
            <w:webHidden/>
          </w:rPr>
          <w:fldChar w:fldCharType="end"/>
        </w:r>
      </w:hyperlink>
    </w:p>
    <w:p w14:paraId="5E1E60F8" w14:textId="725CBE69" w:rsidR="00405D6D" w:rsidRDefault="000C4986" w:rsidP="00405D6D">
      <w:pPr>
        <w:pStyle w:val="TOC3"/>
        <w:tabs>
          <w:tab w:val="right" w:leader="dot" w:pos="9016"/>
        </w:tabs>
        <w:divId w:val="1882553985"/>
        <w:rPr>
          <w:rFonts w:cstheme="minorBidi"/>
          <w:i w:val="0"/>
          <w:iCs w:val="0"/>
          <w:noProof/>
          <w:sz w:val="22"/>
          <w:szCs w:val="22"/>
        </w:rPr>
      </w:pPr>
      <w:hyperlink w:anchor="_Toc191287527" w:history="1">
        <w:r w:rsidR="00405D6D" w:rsidRPr="00225E2E">
          <w:rPr>
            <w:rStyle w:val="Hyperlink"/>
            <w:rFonts w:eastAsia="Times New Roman"/>
            <w:noProof/>
            <w:lang w:val="sq-AL"/>
          </w:rPr>
          <w:t xml:space="preserve">4.1.1 Të ardhurat e parashikuara të Bashkisë/Qarkut </w:t>
        </w:r>
        <w:r w:rsidR="00D90ED8">
          <w:rPr>
            <w:rStyle w:val="Hyperlink"/>
            <w:rFonts w:eastAsia="Times New Roman"/>
            <w:noProof/>
            <w:highlight w:val="yellow"/>
            <w:lang w:val="sq-AL"/>
          </w:rPr>
          <w:t>KUKËS</w:t>
        </w:r>
        <w:r w:rsidR="00405D6D" w:rsidRPr="00225E2E">
          <w:rPr>
            <w:rStyle w:val="Hyperlink"/>
            <w:rFonts w:eastAsia="Times New Roman"/>
            <w:noProof/>
            <w:lang w:val="sq-AL"/>
          </w:rPr>
          <w:t xml:space="preserve"> për vitet 2026-2028</w:t>
        </w:r>
        <w:r w:rsidR="00405D6D">
          <w:rPr>
            <w:noProof/>
            <w:webHidden/>
          </w:rPr>
          <w:tab/>
        </w:r>
        <w:r w:rsidR="00405D6D">
          <w:rPr>
            <w:noProof/>
            <w:webHidden/>
          </w:rPr>
          <w:fldChar w:fldCharType="begin"/>
        </w:r>
        <w:r w:rsidR="00405D6D">
          <w:rPr>
            <w:noProof/>
            <w:webHidden/>
          </w:rPr>
          <w:instrText xml:space="preserve"> PAGEREF _Toc191287527 \h </w:instrText>
        </w:r>
        <w:r w:rsidR="00405D6D">
          <w:rPr>
            <w:noProof/>
            <w:webHidden/>
          </w:rPr>
        </w:r>
        <w:r w:rsidR="00405D6D">
          <w:rPr>
            <w:noProof/>
            <w:webHidden/>
          </w:rPr>
          <w:fldChar w:fldCharType="separate"/>
        </w:r>
        <w:r w:rsidR="00EE489A">
          <w:rPr>
            <w:noProof/>
            <w:webHidden/>
          </w:rPr>
          <w:t>14</w:t>
        </w:r>
        <w:r w:rsidR="00405D6D">
          <w:rPr>
            <w:noProof/>
            <w:webHidden/>
          </w:rPr>
          <w:fldChar w:fldCharType="end"/>
        </w:r>
      </w:hyperlink>
    </w:p>
    <w:p w14:paraId="4E7AF7DD" w14:textId="3BD4B5BD" w:rsidR="00405D6D" w:rsidRDefault="000C4986" w:rsidP="00405D6D">
      <w:pPr>
        <w:pStyle w:val="TOC3"/>
        <w:tabs>
          <w:tab w:val="right" w:leader="dot" w:pos="9016"/>
        </w:tabs>
        <w:divId w:val="1882553985"/>
        <w:rPr>
          <w:rFonts w:cstheme="minorBidi"/>
          <w:i w:val="0"/>
          <w:iCs w:val="0"/>
          <w:noProof/>
          <w:sz w:val="22"/>
          <w:szCs w:val="22"/>
        </w:rPr>
      </w:pPr>
      <w:hyperlink w:anchor="_Toc191287528" w:history="1">
        <w:r w:rsidR="00405D6D" w:rsidRPr="00225E2E">
          <w:rPr>
            <w:rStyle w:val="Hyperlink"/>
            <w:rFonts w:eastAsia="Times New Roman"/>
            <w:noProof/>
            <w:lang w:val="sq-AL"/>
          </w:rPr>
          <w:t xml:space="preserve">2.1.2 Plani i Shpenzimeve të Bashkisë/Qarkut </w:t>
        </w:r>
        <w:r w:rsidR="00D90ED8">
          <w:rPr>
            <w:rStyle w:val="Hyperlink"/>
            <w:rFonts w:eastAsia="Times New Roman"/>
            <w:noProof/>
            <w:lang w:val="sq-AL"/>
          </w:rPr>
          <w:t>KUKËS</w:t>
        </w:r>
        <w:r w:rsidR="00405D6D" w:rsidRPr="00225E2E">
          <w:rPr>
            <w:rStyle w:val="Hyperlink"/>
            <w:rFonts w:eastAsia="Times New Roman"/>
            <w:noProof/>
            <w:lang w:val="sq-AL"/>
          </w:rPr>
          <w:t xml:space="preserve"> për periudhën 2026-2028</w:t>
        </w:r>
        <w:r w:rsidR="00405D6D">
          <w:rPr>
            <w:noProof/>
            <w:webHidden/>
          </w:rPr>
          <w:tab/>
        </w:r>
        <w:r w:rsidR="00405D6D">
          <w:rPr>
            <w:noProof/>
            <w:webHidden/>
          </w:rPr>
          <w:fldChar w:fldCharType="begin"/>
        </w:r>
        <w:r w:rsidR="00405D6D">
          <w:rPr>
            <w:noProof/>
            <w:webHidden/>
          </w:rPr>
          <w:instrText xml:space="preserve"> PAGEREF _Toc191287528 \h </w:instrText>
        </w:r>
        <w:r w:rsidR="00405D6D">
          <w:rPr>
            <w:noProof/>
            <w:webHidden/>
          </w:rPr>
        </w:r>
        <w:r w:rsidR="00405D6D">
          <w:rPr>
            <w:noProof/>
            <w:webHidden/>
          </w:rPr>
          <w:fldChar w:fldCharType="separate"/>
        </w:r>
        <w:r w:rsidR="00EE489A">
          <w:rPr>
            <w:noProof/>
            <w:webHidden/>
          </w:rPr>
          <w:t>19</w:t>
        </w:r>
        <w:r w:rsidR="00405D6D">
          <w:rPr>
            <w:noProof/>
            <w:webHidden/>
          </w:rPr>
          <w:fldChar w:fldCharType="end"/>
        </w:r>
      </w:hyperlink>
    </w:p>
    <w:p w14:paraId="5E83B718" w14:textId="21603A48" w:rsidR="00405D6D" w:rsidRDefault="000C4986" w:rsidP="00405D6D">
      <w:pPr>
        <w:pStyle w:val="TOC2"/>
        <w:tabs>
          <w:tab w:val="right" w:leader="dot" w:pos="9016"/>
        </w:tabs>
        <w:divId w:val="1882553985"/>
        <w:rPr>
          <w:rFonts w:cstheme="minorBidi"/>
          <w:smallCaps w:val="0"/>
          <w:noProof/>
          <w:sz w:val="22"/>
          <w:szCs w:val="22"/>
        </w:rPr>
      </w:pPr>
      <w:hyperlink w:anchor="_Toc191287529" w:history="1">
        <w:r w:rsidR="00405D6D" w:rsidRPr="00225E2E">
          <w:rPr>
            <w:rStyle w:val="Hyperlink"/>
            <w:noProof/>
          </w:rPr>
          <w:t>4.2 INVESTIMET PUBLIKE NË NIVEL VENDOR</w:t>
        </w:r>
        <w:r w:rsidR="00405D6D">
          <w:rPr>
            <w:noProof/>
            <w:webHidden/>
          </w:rPr>
          <w:tab/>
        </w:r>
        <w:r w:rsidR="00405D6D">
          <w:rPr>
            <w:noProof/>
            <w:webHidden/>
          </w:rPr>
          <w:fldChar w:fldCharType="begin"/>
        </w:r>
        <w:r w:rsidR="00405D6D">
          <w:rPr>
            <w:noProof/>
            <w:webHidden/>
          </w:rPr>
          <w:instrText xml:space="preserve"> PAGEREF _Toc191287529 \h </w:instrText>
        </w:r>
        <w:r w:rsidR="00405D6D">
          <w:rPr>
            <w:noProof/>
            <w:webHidden/>
          </w:rPr>
        </w:r>
        <w:r w:rsidR="00405D6D">
          <w:rPr>
            <w:noProof/>
            <w:webHidden/>
          </w:rPr>
          <w:fldChar w:fldCharType="separate"/>
        </w:r>
        <w:r w:rsidR="00EE489A">
          <w:rPr>
            <w:noProof/>
            <w:webHidden/>
          </w:rPr>
          <w:t>31</w:t>
        </w:r>
        <w:r w:rsidR="00405D6D">
          <w:rPr>
            <w:noProof/>
            <w:webHidden/>
          </w:rPr>
          <w:fldChar w:fldCharType="end"/>
        </w:r>
      </w:hyperlink>
    </w:p>
    <w:p w14:paraId="7E13FD70" w14:textId="7769AB30" w:rsidR="00405D6D" w:rsidRDefault="000C4986" w:rsidP="00405D6D">
      <w:pPr>
        <w:pStyle w:val="TOC1"/>
        <w:tabs>
          <w:tab w:val="right" w:leader="dot" w:pos="9016"/>
        </w:tabs>
        <w:divId w:val="1882553985"/>
        <w:rPr>
          <w:rFonts w:cstheme="minorBidi"/>
          <w:b w:val="0"/>
          <w:bCs w:val="0"/>
          <w:caps w:val="0"/>
          <w:noProof/>
          <w:sz w:val="22"/>
          <w:szCs w:val="22"/>
        </w:rPr>
      </w:pPr>
      <w:hyperlink w:anchor="_Toc191287530" w:history="1">
        <w:r w:rsidR="00405D6D" w:rsidRPr="00225E2E">
          <w:rPr>
            <w:rStyle w:val="Hyperlink"/>
            <w:rFonts w:eastAsia="Times New Roman"/>
            <w:noProof/>
          </w:rPr>
          <w:t>5. BUXHETI AFATMESËM PËR PROGRAMET BUXHETORE</w:t>
        </w:r>
        <w:r w:rsidR="00405D6D">
          <w:rPr>
            <w:noProof/>
            <w:webHidden/>
          </w:rPr>
          <w:tab/>
        </w:r>
        <w:r w:rsidR="00405D6D">
          <w:rPr>
            <w:noProof/>
            <w:webHidden/>
          </w:rPr>
          <w:fldChar w:fldCharType="begin"/>
        </w:r>
        <w:r w:rsidR="00405D6D">
          <w:rPr>
            <w:noProof/>
            <w:webHidden/>
          </w:rPr>
          <w:instrText xml:space="preserve"> PAGEREF _Toc191287530 \h </w:instrText>
        </w:r>
        <w:r w:rsidR="00405D6D">
          <w:rPr>
            <w:noProof/>
            <w:webHidden/>
          </w:rPr>
        </w:r>
        <w:r w:rsidR="00405D6D">
          <w:rPr>
            <w:noProof/>
            <w:webHidden/>
          </w:rPr>
          <w:fldChar w:fldCharType="separate"/>
        </w:r>
        <w:r w:rsidR="00EE489A">
          <w:rPr>
            <w:noProof/>
            <w:webHidden/>
          </w:rPr>
          <w:t>32</w:t>
        </w:r>
        <w:r w:rsidR="00405D6D">
          <w:rPr>
            <w:noProof/>
            <w:webHidden/>
          </w:rPr>
          <w:fldChar w:fldCharType="end"/>
        </w:r>
      </w:hyperlink>
    </w:p>
    <w:p w14:paraId="5FEEBD34" w14:textId="4BBAEC88" w:rsidR="00405D6D" w:rsidRDefault="000C4986" w:rsidP="00405D6D">
      <w:pPr>
        <w:pStyle w:val="TOC3"/>
        <w:tabs>
          <w:tab w:val="right" w:leader="dot" w:pos="9016"/>
        </w:tabs>
        <w:divId w:val="1882553985"/>
        <w:rPr>
          <w:rFonts w:cstheme="minorBidi"/>
          <w:i w:val="0"/>
          <w:iCs w:val="0"/>
          <w:noProof/>
          <w:sz w:val="22"/>
          <w:szCs w:val="22"/>
        </w:rPr>
      </w:pPr>
      <w:hyperlink w:anchor="_Toc191287531" w:history="1">
        <w:r w:rsidR="00405D6D" w:rsidRPr="00225E2E">
          <w:rPr>
            <w:rStyle w:val="Hyperlink"/>
            <w:rFonts w:eastAsia="Times New Roman"/>
            <w:noProof/>
            <w:lang w:val="sq-AL"/>
          </w:rPr>
          <w:t>5.1.1 Qëllimet dhe Objektivat e Politikës së Programit</w:t>
        </w:r>
        <w:r w:rsidR="00405D6D">
          <w:rPr>
            <w:noProof/>
            <w:webHidden/>
          </w:rPr>
          <w:tab/>
        </w:r>
        <w:r w:rsidR="00405D6D">
          <w:rPr>
            <w:noProof/>
            <w:webHidden/>
          </w:rPr>
          <w:fldChar w:fldCharType="begin"/>
        </w:r>
        <w:r w:rsidR="00405D6D">
          <w:rPr>
            <w:noProof/>
            <w:webHidden/>
          </w:rPr>
          <w:instrText xml:space="preserve"> PAGEREF _Toc191287531 \h </w:instrText>
        </w:r>
        <w:r w:rsidR="00405D6D">
          <w:rPr>
            <w:noProof/>
            <w:webHidden/>
          </w:rPr>
        </w:r>
        <w:r w:rsidR="00405D6D">
          <w:rPr>
            <w:noProof/>
            <w:webHidden/>
          </w:rPr>
          <w:fldChar w:fldCharType="separate"/>
        </w:r>
        <w:r w:rsidR="00EE489A">
          <w:rPr>
            <w:noProof/>
            <w:webHidden/>
          </w:rPr>
          <w:t>42</w:t>
        </w:r>
        <w:r w:rsidR="00405D6D">
          <w:rPr>
            <w:noProof/>
            <w:webHidden/>
          </w:rPr>
          <w:fldChar w:fldCharType="end"/>
        </w:r>
      </w:hyperlink>
    </w:p>
    <w:p w14:paraId="64DD561F" w14:textId="6E23A67B" w:rsidR="00405D6D" w:rsidRDefault="000C4986" w:rsidP="00405D6D">
      <w:pPr>
        <w:pStyle w:val="TOC3"/>
        <w:tabs>
          <w:tab w:val="right" w:leader="dot" w:pos="9016"/>
        </w:tabs>
        <w:divId w:val="1882553985"/>
        <w:rPr>
          <w:rFonts w:cstheme="minorBidi"/>
          <w:i w:val="0"/>
          <w:iCs w:val="0"/>
          <w:noProof/>
          <w:sz w:val="22"/>
          <w:szCs w:val="22"/>
        </w:rPr>
      </w:pPr>
      <w:hyperlink w:anchor="_Toc191287532" w:history="1">
        <w:r w:rsidR="00405D6D" w:rsidRPr="00225E2E">
          <w:rPr>
            <w:rStyle w:val="Hyperlink"/>
            <w:rFonts w:eastAsia="Times New Roman"/>
            <w:noProof/>
            <w:lang w:val="sq-AL"/>
          </w:rPr>
          <w:t>5.1.2 Plani i Shpenzimeve të Produkteve të Programit</w:t>
        </w:r>
        <w:r w:rsidR="00405D6D">
          <w:rPr>
            <w:noProof/>
            <w:webHidden/>
          </w:rPr>
          <w:tab/>
        </w:r>
        <w:r w:rsidR="00405D6D">
          <w:rPr>
            <w:noProof/>
            <w:webHidden/>
          </w:rPr>
          <w:fldChar w:fldCharType="begin"/>
        </w:r>
        <w:r w:rsidR="00405D6D">
          <w:rPr>
            <w:noProof/>
            <w:webHidden/>
          </w:rPr>
          <w:instrText xml:space="preserve"> PAGEREF _Toc191287532 \h </w:instrText>
        </w:r>
        <w:r w:rsidR="00405D6D">
          <w:rPr>
            <w:noProof/>
            <w:webHidden/>
          </w:rPr>
        </w:r>
        <w:r w:rsidR="00405D6D">
          <w:rPr>
            <w:noProof/>
            <w:webHidden/>
          </w:rPr>
          <w:fldChar w:fldCharType="separate"/>
        </w:r>
        <w:r w:rsidR="00EE489A">
          <w:rPr>
            <w:noProof/>
            <w:webHidden/>
          </w:rPr>
          <w:t>62</w:t>
        </w:r>
        <w:r w:rsidR="00405D6D">
          <w:rPr>
            <w:noProof/>
            <w:webHidden/>
          </w:rPr>
          <w:fldChar w:fldCharType="end"/>
        </w:r>
      </w:hyperlink>
    </w:p>
    <w:p w14:paraId="1A3DC220" w14:textId="4206A9D7" w:rsidR="00405D6D" w:rsidRDefault="000C4986" w:rsidP="00405D6D">
      <w:pPr>
        <w:pStyle w:val="TOC3"/>
        <w:tabs>
          <w:tab w:val="right" w:leader="dot" w:pos="9016"/>
        </w:tabs>
        <w:divId w:val="1882553985"/>
        <w:rPr>
          <w:rFonts w:cstheme="minorBidi"/>
          <w:i w:val="0"/>
          <w:iCs w:val="0"/>
          <w:noProof/>
          <w:sz w:val="22"/>
          <w:szCs w:val="22"/>
        </w:rPr>
      </w:pPr>
      <w:hyperlink w:anchor="_Toc191287533" w:history="1">
        <w:r w:rsidR="00405D6D" w:rsidRPr="00225E2E">
          <w:rPr>
            <w:rStyle w:val="Hyperlink"/>
            <w:rFonts w:eastAsia="Times New Roman"/>
            <w:noProof/>
            <w:lang w:val="sq-AL"/>
          </w:rPr>
          <w:t>5.1.3 Projektet e Investimeve të Programit</w:t>
        </w:r>
        <w:r w:rsidR="00405D6D">
          <w:rPr>
            <w:noProof/>
            <w:webHidden/>
          </w:rPr>
          <w:tab/>
        </w:r>
        <w:r w:rsidR="00405D6D">
          <w:rPr>
            <w:noProof/>
            <w:webHidden/>
          </w:rPr>
          <w:fldChar w:fldCharType="begin"/>
        </w:r>
        <w:r w:rsidR="00405D6D">
          <w:rPr>
            <w:noProof/>
            <w:webHidden/>
          </w:rPr>
          <w:instrText xml:space="preserve"> PAGEREF _Toc191287533 \h </w:instrText>
        </w:r>
        <w:r w:rsidR="00405D6D">
          <w:rPr>
            <w:noProof/>
            <w:webHidden/>
          </w:rPr>
        </w:r>
        <w:r w:rsidR="00405D6D">
          <w:rPr>
            <w:noProof/>
            <w:webHidden/>
          </w:rPr>
          <w:fldChar w:fldCharType="separate"/>
        </w:r>
        <w:r w:rsidR="00EE489A">
          <w:rPr>
            <w:noProof/>
            <w:webHidden/>
          </w:rPr>
          <w:t>63</w:t>
        </w:r>
        <w:r w:rsidR="00405D6D">
          <w:rPr>
            <w:noProof/>
            <w:webHidden/>
          </w:rPr>
          <w:fldChar w:fldCharType="end"/>
        </w:r>
      </w:hyperlink>
    </w:p>
    <w:p w14:paraId="4E4CF774" w14:textId="03E515CA" w:rsidR="00405D6D" w:rsidRDefault="000C4986" w:rsidP="00405D6D">
      <w:pPr>
        <w:pStyle w:val="TOC3"/>
        <w:tabs>
          <w:tab w:val="right" w:leader="dot" w:pos="9016"/>
        </w:tabs>
        <w:divId w:val="1882553985"/>
        <w:rPr>
          <w:rFonts w:cstheme="minorBidi"/>
          <w:i w:val="0"/>
          <w:iCs w:val="0"/>
          <w:noProof/>
          <w:sz w:val="22"/>
          <w:szCs w:val="22"/>
        </w:rPr>
      </w:pPr>
      <w:hyperlink w:anchor="_Toc191287534" w:history="1">
        <w:r w:rsidR="00405D6D" w:rsidRPr="00225E2E">
          <w:rPr>
            <w:rStyle w:val="Hyperlink"/>
            <w:rFonts w:eastAsia="Times New Roman"/>
            <w:noProof/>
            <w:lang w:val="sq-AL"/>
          </w:rPr>
          <w:t>5.1.4 Informacione Bazë mbi Programin</w:t>
        </w:r>
        <w:r w:rsidR="00405D6D">
          <w:rPr>
            <w:noProof/>
            <w:webHidden/>
          </w:rPr>
          <w:tab/>
        </w:r>
        <w:r w:rsidR="00405D6D">
          <w:rPr>
            <w:noProof/>
            <w:webHidden/>
          </w:rPr>
          <w:fldChar w:fldCharType="begin"/>
        </w:r>
        <w:r w:rsidR="00405D6D">
          <w:rPr>
            <w:noProof/>
            <w:webHidden/>
          </w:rPr>
          <w:instrText xml:space="preserve"> PAGEREF _Toc191287534 \h </w:instrText>
        </w:r>
        <w:r w:rsidR="00405D6D">
          <w:rPr>
            <w:noProof/>
            <w:webHidden/>
          </w:rPr>
        </w:r>
        <w:r w:rsidR="00405D6D">
          <w:rPr>
            <w:noProof/>
            <w:webHidden/>
          </w:rPr>
          <w:fldChar w:fldCharType="separate"/>
        </w:r>
        <w:r w:rsidR="00EE489A">
          <w:rPr>
            <w:noProof/>
            <w:webHidden/>
          </w:rPr>
          <w:t>65</w:t>
        </w:r>
        <w:r w:rsidR="00405D6D">
          <w:rPr>
            <w:noProof/>
            <w:webHidden/>
          </w:rPr>
          <w:fldChar w:fldCharType="end"/>
        </w:r>
      </w:hyperlink>
    </w:p>
    <w:p w14:paraId="79BDEEF6" w14:textId="33E74AE1" w:rsidR="00405D6D" w:rsidRDefault="000C4986" w:rsidP="00405D6D">
      <w:pPr>
        <w:pStyle w:val="TOC1"/>
        <w:tabs>
          <w:tab w:val="right" w:leader="dot" w:pos="9016"/>
        </w:tabs>
        <w:divId w:val="1882553985"/>
        <w:rPr>
          <w:rFonts w:cstheme="minorBidi"/>
          <w:b w:val="0"/>
          <w:bCs w:val="0"/>
          <w:caps w:val="0"/>
          <w:noProof/>
          <w:sz w:val="22"/>
          <w:szCs w:val="22"/>
        </w:rPr>
      </w:pPr>
      <w:hyperlink w:anchor="_Toc191287535" w:history="1">
        <w:r w:rsidR="00405D6D" w:rsidRPr="00225E2E">
          <w:rPr>
            <w:rStyle w:val="Hyperlink"/>
            <w:rFonts w:eastAsia="Times New Roman"/>
            <w:noProof/>
          </w:rPr>
          <w:t>6. BUXHETI VJETOR</w:t>
        </w:r>
        <w:r w:rsidR="00405D6D">
          <w:rPr>
            <w:noProof/>
            <w:webHidden/>
          </w:rPr>
          <w:tab/>
        </w:r>
        <w:r w:rsidR="00405D6D">
          <w:rPr>
            <w:noProof/>
            <w:webHidden/>
          </w:rPr>
          <w:fldChar w:fldCharType="begin"/>
        </w:r>
        <w:r w:rsidR="00405D6D">
          <w:rPr>
            <w:noProof/>
            <w:webHidden/>
          </w:rPr>
          <w:instrText xml:space="preserve"> PAGEREF _Toc191287535 \h </w:instrText>
        </w:r>
        <w:r w:rsidR="00405D6D">
          <w:rPr>
            <w:noProof/>
            <w:webHidden/>
          </w:rPr>
        </w:r>
        <w:r w:rsidR="00405D6D">
          <w:rPr>
            <w:noProof/>
            <w:webHidden/>
          </w:rPr>
          <w:fldChar w:fldCharType="separate"/>
        </w:r>
        <w:r w:rsidR="00EE489A">
          <w:rPr>
            <w:noProof/>
            <w:webHidden/>
          </w:rPr>
          <w:t>67</w:t>
        </w:r>
        <w:r w:rsidR="00405D6D">
          <w:rPr>
            <w:noProof/>
            <w:webHidden/>
          </w:rPr>
          <w:fldChar w:fldCharType="end"/>
        </w:r>
      </w:hyperlink>
    </w:p>
    <w:p w14:paraId="06853AB2" w14:textId="1DEB59A3" w:rsidR="00405D6D" w:rsidRDefault="000C4986" w:rsidP="00405D6D">
      <w:pPr>
        <w:pStyle w:val="TOC2"/>
        <w:tabs>
          <w:tab w:val="right" w:leader="dot" w:pos="9016"/>
        </w:tabs>
        <w:divId w:val="1882553985"/>
        <w:rPr>
          <w:rFonts w:cstheme="minorBidi"/>
          <w:smallCaps w:val="0"/>
          <w:noProof/>
          <w:sz w:val="22"/>
          <w:szCs w:val="22"/>
        </w:rPr>
      </w:pPr>
      <w:hyperlink w:anchor="_Toc191287536" w:history="1">
        <w:r w:rsidR="00405D6D" w:rsidRPr="00225E2E">
          <w:rPr>
            <w:rStyle w:val="Hyperlink"/>
            <w:noProof/>
          </w:rPr>
          <w:t>6.1. Dokumentacioni Bazë</w:t>
        </w:r>
        <w:r w:rsidR="00405D6D">
          <w:rPr>
            <w:noProof/>
            <w:webHidden/>
          </w:rPr>
          <w:tab/>
        </w:r>
        <w:r w:rsidR="00405D6D">
          <w:rPr>
            <w:noProof/>
            <w:webHidden/>
          </w:rPr>
          <w:fldChar w:fldCharType="begin"/>
        </w:r>
        <w:r w:rsidR="00405D6D">
          <w:rPr>
            <w:noProof/>
            <w:webHidden/>
          </w:rPr>
          <w:instrText xml:space="preserve"> PAGEREF _Toc191287536 \h </w:instrText>
        </w:r>
        <w:r w:rsidR="00405D6D">
          <w:rPr>
            <w:noProof/>
            <w:webHidden/>
          </w:rPr>
        </w:r>
        <w:r w:rsidR="00405D6D">
          <w:rPr>
            <w:noProof/>
            <w:webHidden/>
          </w:rPr>
          <w:fldChar w:fldCharType="separate"/>
        </w:r>
        <w:r w:rsidR="00EE489A">
          <w:rPr>
            <w:noProof/>
            <w:webHidden/>
          </w:rPr>
          <w:t>67</w:t>
        </w:r>
        <w:r w:rsidR="00405D6D">
          <w:rPr>
            <w:noProof/>
            <w:webHidden/>
          </w:rPr>
          <w:fldChar w:fldCharType="end"/>
        </w:r>
      </w:hyperlink>
    </w:p>
    <w:p w14:paraId="402984B9" w14:textId="21EA2191" w:rsidR="00405D6D" w:rsidRDefault="000C4986" w:rsidP="00405D6D">
      <w:pPr>
        <w:pStyle w:val="TOC2"/>
        <w:tabs>
          <w:tab w:val="right" w:leader="dot" w:pos="9016"/>
        </w:tabs>
        <w:divId w:val="1882553985"/>
        <w:rPr>
          <w:rFonts w:cstheme="minorBidi"/>
          <w:smallCaps w:val="0"/>
          <w:noProof/>
          <w:sz w:val="22"/>
          <w:szCs w:val="22"/>
        </w:rPr>
      </w:pPr>
      <w:hyperlink w:anchor="_Toc191287537" w:history="1">
        <w:r w:rsidR="00405D6D" w:rsidRPr="00225E2E">
          <w:rPr>
            <w:rStyle w:val="Hyperlink"/>
            <w:noProof/>
          </w:rPr>
          <w:t>6.2. Dokumentacioni Shoqërues</w:t>
        </w:r>
        <w:r w:rsidR="00405D6D">
          <w:rPr>
            <w:noProof/>
            <w:webHidden/>
          </w:rPr>
          <w:tab/>
        </w:r>
        <w:r w:rsidR="00405D6D">
          <w:rPr>
            <w:noProof/>
            <w:webHidden/>
          </w:rPr>
          <w:fldChar w:fldCharType="begin"/>
        </w:r>
        <w:r w:rsidR="00405D6D">
          <w:rPr>
            <w:noProof/>
            <w:webHidden/>
          </w:rPr>
          <w:instrText xml:space="preserve"> PAGEREF _Toc191287537 \h </w:instrText>
        </w:r>
        <w:r w:rsidR="00405D6D">
          <w:rPr>
            <w:noProof/>
            <w:webHidden/>
          </w:rPr>
        </w:r>
        <w:r w:rsidR="00405D6D">
          <w:rPr>
            <w:noProof/>
            <w:webHidden/>
          </w:rPr>
          <w:fldChar w:fldCharType="separate"/>
        </w:r>
        <w:r w:rsidR="00EE489A">
          <w:rPr>
            <w:noProof/>
            <w:webHidden/>
          </w:rPr>
          <w:t>67</w:t>
        </w:r>
        <w:r w:rsidR="00405D6D">
          <w:rPr>
            <w:noProof/>
            <w:webHidden/>
          </w:rPr>
          <w:fldChar w:fldCharType="end"/>
        </w:r>
      </w:hyperlink>
    </w:p>
    <w:p w14:paraId="27DCC3FE" w14:textId="0893FA79" w:rsidR="003B53FF" w:rsidRPr="00661F6C" w:rsidRDefault="002E52C0" w:rsidP="00405D6D">
      <w:pPr>
        <w:pStyle w:val="NormalWeb"/>
        <w:spacing w:before="0" w:beforeAutospacing="0" w:after="0" w:afterAutospacing="0"/>
        <w:divId w:val="1882553985"/>
        <w:rPr>
          <w:lang w:val="sq-AL"/>
        </w:rPr>
      </w:pPr>
      <w:r w:rsidRPr="00661F6C">
        <w:rPr>
          <w:b/>
          <w:bCs/>
          <w:caps/>
          <w:lang w:val="sq-AL"/>
        </w:rPr>
        <w:fldChar w:fldCharType="end"/>
      </w:r>
    </w:p>
    <w:p w14:paraId="4E25A366" w14:textId="77777777" w:rsidR="004B7C82" w:rsidRPr="00661F6C" w:rsidRDefault="004B7C82" w:rsidP="00661F6C">
      <w:pPr>
        <w:pStyle w:val="NormalWeb"/>
        <w:spacing w:before="0" w:beforeAutospacing="0" w:after="0" w:afterAutospacing="0"/>
        <w:divId w:val="1882553985"/>
        <w:rPr>
          <w:lang w:val="sq-AL"/>
        </w:rPr>
      </w:pPr>
      <w:r w:rsidRPr="00661F6C">
        <w:rPr>
          <w:i/>
          <w:iCs/>
          <w:color w:val="4472C4"/>
          <w:lang w:val="sq-AL"/>
        </w:rPr>
        <w:t xml:space="preserve">Lista e </w:t>
      </w:r>
      <w:r w:rsidR="003B53FF" w:rsidRPr="00661F6C">
        <w:rPr>
          <w:i/>
          <w:iCs/>
          <w:color w:val="4472C4"/>
          <w:lang w:val="sq-AL"/>
        </w:rPr>
        <w:t>T</w:t>
      </w:r>
      <w:r w:rsidRPr="00661F6C">
        <w:rPr>
          <w:i/>
          <w:iCs/>
          <w:color w:val="4472C4"/>
          <w:lang w:val="sq-AL"/>
        </w:rPr>
        <w:t>abelave</w:t>
      </w:r>
    </w:p>
    <w:p w14:paraId="14FA697B" w14:textId="77777777" w:rsidR="004B7C82" w:rsidRPr="00661F6C" w:rsidRDefault="004B7C82" w:rsidP="00661F6C">
      <w:pPr>
        <w:pStyle w:val="NormalWeb"/>
        <w:spacing w:before="0" w:beforeAutospacing="0" w:after="0" w:afterAutospacing="0"/>
        <w:divId w:val="1882553985"/>
        <w:rPr>
          <w:lang w:val="sq-AL"/>
        </w:rPr>
      </w:pPr>
      <w:r w:rsidRPr="00661F6C">
        <w:rPr>
          <w:lang w:val="sq-AL"/>
        </w:rPr>
        <w:t> </w:t>
      </w:r>
    </w:p>
    <w:bookmarkStart w:id="1" w:name="_Hlk128338567"/>
    <w:p w14:paraId="40D7E71A" w14:textId="21C596F4" w:rsidR="00C308AF" w:rsidRDefault="007C1E70" w:rsidP="00C308AF">
      <w:pPr>
        <w:pStyle w:val="TOC3"/>
        <w:tabs>
          <w:tab w:val="right" w:leader="dot" w:pos="9016"/>
        </w:tabs>
        <w:divId w:val="1882553985"/>
        <w:rPr>
          <w:rFonts w:cstheme="minorBidi"/>
          <w:i w:val="0"/>
          <w:iCs w:val="0"/>
          <w:noProof/>
          <w:sz w:val="22"/>
          <w:szCs w:val="22"/>
          <w:lang w:val="sq-AL" w:eastAsia="sq-AL"/>
        </w:rPr>
      </w:pPr>
      <w:r w:rsidRPr="00661F6C">
        <w:rPr>
          <w:rFonts w:ascii="Times New Roman" w:hAnsi="Times New Roman" w:cs="Times New Roman"/>
          <w:sz w:val="24"/>
          <w:szCs w:val="24"/>
          <w:lang w:val="sq-AL"/>
        </w:rPr>
        <w:fldChar w:fldCharType="begin"/>
      </w:r>
      <w:r w:rsidRPr="00661F6C">
        <w:rPr>
          <w:rFonts w:ascii="Times New Roman" w:hAnsi="Times New Roman" w:cs="Times New Roman"/>
          <w:sz w:val="24"/>
          <w:szCs w:val="24"/>
          <w:lang w:val="sq-AL"/>
        </w:rPr>
        <w:instrText xml:space="preserve"> TOC \h \z \t "List of Tables,3" </w:instrText>
      </w:r>
      <w:r w:rsidRPr="00661F6C">
        <w:rPr>
          <w:rFonts w:ascii="Times New Roman" w:hAnsi="Times New Roman" w:cs="Times New Roman"/>
          <w:sz w:val="24"/>
          <w:szCs w:val="24"/>
          <w:lang w:val="sq-AL"/>
        </w:rPr>
        <w:fldChar w:fldCharType="separate"/>
      </w:r>
      <w:hyperlink w:anchor="_Toc159583570" w:history="1">
        <w:r w:rsidR="00C308AF" w:rsidRPr="007555CA">
          <w:rPr>
            <w:rStyle w:val="Hyperlink"/>
            <w:noProof/>
          </w:rPr>
          <w:t>Tabela 1. Informacion Bazë mbi Bashkinë/Qarkun  [EMRI I BASHKISË/QARKUT]</w:t>
        </w:r>
        <w:r w:rsidR="00C308AF">
          <w:rPr>
            <w:noProof/>
            <w:webHidden/>
          </w:rPr>
          <w:tab/>
        </w:r>
        <w:r w:rsidR="00C308AF">
          <w:rPr>
            <w:noProof/>
            <w:webHidden/>
          </w:rPr>
          <w:fldChar w:fldCharType="begin"/>
        </w:r>
        <w:r w:rsidR="00C308AF">
          <w:rPr>
            <w:noProof/>
            <w:webHidden/>
          </w:rPr>
          <w:instrText xml:space="preserve"> PAGEREF _Toc159583570 \h </w:instrText>
        </w:r>
        <w:r w:rsidR="00C308AF">
          <w:rPr>
            <w:noProof/>
            <w:webHidden/>
          </w:rPr>
        </w:r>
        <w:r w:rsidR="00C308AF">
          <w:rPr>
            <w:noProof/>
            <w:webHidden/>
          </w:rPr>
          <w:fldChar w:fldCharType="separate"/>
        </w:r>
        <w:r w:rsidR="00EE489A">
          <w:rPr>
            <w:noProof/>
            <w:webHidden/>
          </w:rPr>
          <w:t>13</w:t>
        </w:r>
        <w:r w:rsidR="00C308AF">
          <w:rPr>
            <w:noProof/>
            <w:webHidden/>
          </w:rPr>
          <w:fldChar w:fldCharType="end"/>
        </w:r>
      </w:hyperlink>
    </w:p>
    <w:p w14:paraId="35C9A5F0" w14:textId="1F00303F"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1" w:history="1">
        <w:r w:rsidR="00C308AF" w:rsidRPr="007555CA">
          <w:rPr>
            <w:rStyle w:val="Hyperlink"/>
            <w:noProof/>
          </w:rPr>
          <w:t>Tabela 2. Të Ardhurat e Bashkisë sipas Burimit</w:t>
        </w:r>
        <w:r w:rsidR="00C308AF">
          <w:rPr>
            <w:noProof/>
            <w:webHidden/>
          </w:rPr>
          <w:tab/>
        </w:r>
        <w:r w:rsidR="00C308AF">
          <w:rPr>
            <w:noProof/>
            <w:webHidden/>
          </w:rPr>
          <w:fldChar w:fldCharType="begin"/>
        </w:r>
        <w:r w:rsidR="00C308AF">
          <w:rPr>
            <w:noProof/>
            <w:webHidden/>
          </w:rPr>
          <w:instrText xml:space="preserve"> PAGEREF _Toc159583571 \h </w:instrText>
        </w:r>
        <w:r w:rsidR="00C308AF">
          <w:rPr>
            <w:noProof/>
            <w:webHidden/>
          </w:rPr>
        </w:r>
        <w:r w:rsidR="00C308AF">
          <w:rPr>
            <w:noProof/>
            <w:webHidden/>
          </w:rPr>
          <w:fldChar w:fldCharType="separate"/>
        </w:r>
        <w:r w:rsidR="00EE489A">
          <w:rPr>
            <w:noProof/>
            <w:webHidden/>
          </w:rPr>
          <w:t>14</w:t>
        </w:r>
        <w:r w:rsidR="00C308AF">
          <w:rPr>
            <w:noProof/>
            <w:webHidden/>
          </w:rPr>
          <w:fldChar w:fldCharType="end"/>
        </w:r>
      </w:hyperlink>
    </w:p>
    <w:p w14:paraId="13EFCBB2" w14:textId="092FC1A3"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2" w:history="1">
        <w:r w:rsidR="00C308AF" w:rsidRPr="007555CA">
          <w:rPr>
            <w:rStyle w:val="Hyperlink"/>
            <w:noProof/>
          </w:rPr>
          <w:t>Tabela 3. Shpenzimet totale të Bashkisë sipas kategorive ekonomike.</w:t>
        </w:r>
        <w:r w:rsidR="00C308AF">
          <w:rPr>
            <w:noProof/>
            <w:webHidden/>
          </w:rPr>
          <w:tab/>
        </w:r>
        <w:r w:rsidR="00C308AF">
          <w:rPr>
            <w:noProof/>
            <w:webHidden/>
          </w:rPr>
          <w:fldChar w:fldCharType="begin"/>
        </w:r>
        <w:r w:rsidR="00C308AF">
          <w:rPr>
            <w:noProof/>
            <w:webHidden/>
          </w:rPr>
          <w:instrText xml:space="preserve"> PAGEREF _Toc159583572 \h </w:instrText>
        </w:r>
        <w:r w:rsidR="00C308AF">
          <w:rPr>
            <w:noProof/>
            <w:webHidden/>
          </w:rPr>
        </w:r>
        <w:r w:rsidR="00C308AF">
          <w:rPr>
            <w:noProof/>
            <w:webHidden/>
          </w:rPr>
          <w:fldChar w:fldCharType="separate"/>
        </w:r>
        <w:r w:rsidR="00EE489A">
          <w:rPr>
            <w:noProof/>
            <w:webHidden/>
          </w:rPr>
          <w:t>19</w:t>
        </w:r>
        <w:r w:rsidR="00C308AF">
          <w:rPr>
            <w:noProof/>
            <w:webHidden/>
          </w:rPr>
          <w:fldChar w:fldCharType="end"/>
        </w:r>
      </w:hyperlink>
    </w:p>
    <w:p w14:paraId="71662787" w14:textId="72B59194"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3" w:history="1">
        <w:r w:rsidR="00C308AF" w:rsidRPr="007555CA">
          <w:rPr>
            <w:rStyle w:val="Hyperlink"/>
            <w:noProof/>
          </w:rPr>
          <w:t>Tabela 4. Shpenzimet totale të Bashkisë sipas programit dhe kategorive ekonomike</w:t>
        </w:r>
        <w:r w:rsidR="00C308AF">
          <w:rPr>
            <w:noProof/>
            <w:webHidden/>
          </w:rPr>
          <w:tab/>
        </w:r>
        <w:r w:rsidR="00C308AF">
          <w:rPr>
            <w:noProof/>
            <w:webHidden/>
          </w:rPr>
          <w:fldChar w:fldCharType="begin"/>
        </w:r>
        <w:r w:rsidR="00C308AF">
          <w:rPr>
            <w:noProof/>
            <w:webHidden/>
          </w:rPr>
          <w:instrText xml:space="preserve"> PAGEREF _Toc159583573 \h </w:instrText>
        </w:r>
        <w:r w:rsidR="00C308AF">
          <w:rPr>
            <w:noProof/>
            <w:webHidden/>
          </w:rPr>
        </w:r>
        <w:r w:rsidR="00C308AF">
          <w:rPr>
            <w:noProof/>
            <w:webHidden/>
          </w:rPr>
          <w:fldChar w:fldCharType="separate"/>
        </w:r>
        <w:r w:rsidR="00EE489A">
          <w:rPr>
            <w:noProof/>
            <w:webHidden/>
          </w:rPr>
          <w:t>21</w:t>
        </w:r>
        <w:r w:rsidR="00C308AF">
          <w:rPr>
            <w:noProof/>
            <w:webHidden/>
          </w:rPr>
          <w:fldChar w:fldCharType="end"/>
        </w:r>
      </w:hyperlink>
    </w:p>
    <w:p w14:paraId="77076B43" w14:textId="7C71002F"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4" w:history="1">
        <w:r w:rsidR="00C308AF" w:rsidRPr="007555CA">
          <w:rPr>
            <w:rStyle w:val="Hyperlink"/>
            <w:noProof/>
          </w:rPr>
          <w:t>Tabela 5.  Shpenzimet e NJVQV sipas Klasifikimit Funksional (Niveli I, II, III i COFOG)</w:t>
        </w:r>
        <w:r w:rsidR="00C308AF">
          <w:rPr>
            <w:noProof/>
            <w:webHidden/>
          </w:rPr>
          <w:tab/>
        </w:r>
        <w:r w:rsidR="00C308AF">
          <w:rPr>
            <w:noProof/>
            <w:webHidden/>
          </w:rPr>
          <w:fldChar w:fldCharType="begin"/>
        </w:r>
        <w:r w:rsidR="00C308AF">
          <w:rPr>
            <w:noProof/>
            <w:webHidden/>
          </w:rPr>
          <w:instrText xml:space="preserve"> PAGEREF _Toc159583574 \h </w:instrText>
        </w:r>
        <w:r w:rsidR="00C308AF">
          <w:rPr>
            <w:noProof/>
            <w:webHidden/>
          </w:rPr>
        </w:r>
        <w:r w:rsidR="00C308AF">
          <w:rPr>
            <w:noProof/>
            <w:webHidden/>
          </w:rPr>
          <w:fldChar w:fldCharType="separate"/>
        </w:r>
        <w:r w:rsidR="00EE489A">
          <w:rPr>
            <w:noProof/>
            <w:webHidden/>
          </w:rPr>
          <w:t>29</w:t>
        </w:r>
        <w:r w:rsidR="00C308AF">
          <w:rPr>
            <w:noProof/>
            <w:webHidden/>
          </w:rPr>
          <w:fldChar w:fldCharType="end"/>
        </w:r>
      </w:hyperlink>
    </w:p>
    <w:p w14:paraId="72AAE80A" w14:textId="0B0E27E3"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5" w:history="1">
        <w:r w:rsidR="00C308AF" w:rsidRPr="007555CA">
          <w:rPr>
            <w:rStyle w:val="Hyperlink"/>
            <w:noProof/>
          </w:rPr>
          <w:t>Tabela 5. Shpenzimet e Programit sipas Kategorive ekonomike</w:t>
        </w:r>
        <w:r w:rsidR="00C308AF">
          <w:rPr>
            <w:noProof/>
            <w:webHidden/>
          </w:rPr>
          <w:tab/>
        </w:r>
        <w:r w:rsidR="00C308AF">
          <w:rPr>
            <w:noProof/>
            <w:webHidden/>
          </w:rPr>
          <w:fldChar w:fldCharType="begin"/>
        </w:r>
        <w:r w:rsidR="00C308AF">
          <w:rPr>
            <w:noProof/>
            <w:webHidden/>
          </w:rPr>
          <w:instrText xml:space="preserve"> PAGEREF _Toc159583575 \h </w:instrText>
        </w:r>
        <w:r w:rsidR="00C308AF">
          <w:rPr>
            <w:noProof/>
            <w:webHidden/>
          </w:rPr>
        </w:r>
        <w:r w:rsidR="00C308AF">
          <w:rPr>
            <w:noProof/>
            <w:webHidden/>
          </w:rPr>
          <w:fldChar w:fldCharType="separate"/>
        </w:r>
        <w:r w:rsidR="00EE489A">
          <w:rPr>
            <w:noProof/>
            <w:webHidden/>
          </w:rPr>
          <w:t>32</w:t>
        </w:r>
        <w:r w:rsidR="00C308AF">
          <w:rPr>
            <w:noProof/>
            <w:webHidden/>
          </w:rPr>
          <w:fldChar w:fldCharType="end"/>
        </w:r>
      </w:hyperlink>
    </w:p>
    <w:p w14:paraId="2194CDD5" w14:textId="2649118F"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6" w:history="1">
        <w:r w:rsidR="00C308AF" w:rsidRPr="007555CA">
          <w:rPr>
            <w:rStyle w:val="Hyperlink"/>
            <w:noProof/>
          </w:rPr>
          <w:t>Tabela 6. Qëllimet dhe Objektivat e Politikës së Programit</w:t>
        </w:r>
        <w:r w:rsidR="00C308AF">
          <w:rPr>
            <w:noProof/>
            <w:webHidden/>
          </w:rPr>
          <w:tab/>
        </w:r>
        <w:r w:rsidR="00C308AF">
          <w:rPr>
            <w:noProof/>
            <w:webHidden/>
          </w:rPr>
          <w:fldChar w:fldCharType="begin"/>
        </w:r>
        <w:r w:rsidR="00C308AF">
          <w:rPr>
            <w:noProof/>
            <w:webHidden/>
          </w:rPr>
          <w:instrText xml:space="preserve"> PAGEREF _Toc159583576 \h </w:instrText>
        </w:r>
        <w:r w:rsidR="00C308AF">
          <w:rPr>
            <w:noProof/>
            <w:webHidden/>
          </w:rPr>
        </w:r>
        <w:r w:rsidR="00C308AF">
          <w:rPr>
            <w:noProof/>
            <w:webHidden/>
          </w:rPr>
          <w:fldChar w:fldCharType="separate"/>
        </w:r>
        <w:r w:rsidR="00EE489A">
          <w:rPr>
            <w:noProof/>
            <w:webHidden/>
          </w:rPr>
          <w:t>42</w:t>
        </w:r>
        <w:r w:rsidR="00C308AF">
          <w:rPr>
            <w:noProof/>
            <w:webHidden/>
          </w:rPr>
          <w:fldChar w:fldCharType="end"/>
        </w:r>
      </w:hyperlink>
    </w:p>
    <w:p w14:paraId="64A92424" w14:textId="393A476A"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7" w:history="1">
        <w:r w:rsidR="00C308AF" w:rsidRPr="007555CA">
          <w:rPr>
            <w:rStyle w:val="Hyperlink"/>
            <w:noProof/>
          </w:rPr>
          <w:t>Tabela 7. Planet e Shpenzimeve të Produkteve të Programit</w:t>
        </w:r>
        <w:r w:rsidR="00C308AF">
          <w:rPr>
            <w:noProof/>
            <w:webHidden/>
          </w:rPr>
          <w:tab/>
        </w:r>
        <w:r w:rsidR="00C308AF">
          <w:rPr>
            <w:noProof/>
            <w:webHidden/>
          </w:rPr>
          <w:fldChar w:fldCharType="begin"/>
        </w:r>
        <w:r w:rsidR="00C308AF">
          <w:rPr>
            <w:noProof/>
            <w:webHidden/>
          </w:rPr>
          <w:instrText xml:space="preserve"> PAGEREF _Toc159583577 \h </w:instrText>
        </w:r>
        <w:r w:rsidR="00C308AF">
          <w:rPr>
            <w:noProof/>
            <w:webHidden/>
          </w:rPr>
        </w:r>
        <w:r w:rsidR="00C308AF">
          <w:rPr>
            <w:noProof/>
            <w:webHidden/>
          </w:rPr>
          <w:fldChar w:fldCharType="separate"/>
        </w:r>
        <w:r w:rsidR="00EE489A">
          <w:rPr>
            <w:noProof/>
            <w:webHidden/>
          </w:rPr>
          <w:t>62</w:t>
        </w:r>
        <w:r w:rsidR="00C308AF">
          <w:rPr>
            <w:noProof/>
            <w:webHidden/>
          </w:rPr>
          <w:fldChar w:fldCharType="end"/>
        </w:r>
      </w:hyperlink>
    </w:p>
    <w:p w14:paraId="47DC6905" w14:textId="25AADE00"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8" w:history="1">
        <w:r w:rsidR="00C308AF" w:rsidRPr="007555CA">
          <w:rPr>
            <w:rStyle w:val="Hyperlink"/>
            <w:noProof/>
          </w:rPr>
          <w:t>Tabela 8. Projektet e Investimeve të Programit</w:t>
        </w:r>
        <w:r w:rsidR="00C308AF">
          <w:rPr>
            <w:noProof/>
            <w:webHidden/>
          </w:rPr>
          <w:tab/>
        </w:r>
        <w:r w:rsidR="00C308AF">
          <w:rPr>
            <w:noProof/>
            <w:webHidden/>
          </w:rPr>
          <w:fldChar w:fldCharType="begin"/>
        </w:r>
        <w:r w:rsidR="00C308AF">
          <w:rPr>
            <w:noProof/>
            <w:webHidden/>
          </w:rPr>
          <w:instrText xml:space="preserve"> PAGEREF _Toc159583578 \h </w:instrText>
        </w:r>
        <w:r w:rsidR="00C308AF">
          <w:rPr>
            <w:noProof/>
            <w:webHidden/>
          </w:rPr>
        </w:r>
        <w:r w:rsidR="00C308AF">
          <w:rPr>
            <w:noProof/>
            <w:webHidden/>
          </w:rPr>
          <w:fldChar w:fldCharType="separate"/>
        </w:r>
        <w:r w:rsidR="00EE489A">
          <w:rPr>
            <w:noProof/>
            <w:webHidden/>
          </w:rPr>
          <w:t>63</w:t>
        </w:r>
        <w:r w:rsidR="00C308AF">
          <w:rPr>
            <w:noProof/>
            <w:webHidden/>
          </w:rPr>
          <w:fldChar w:fldCharType="end"/>
        </w:r>
      </w:hyperlink>
    </w:p>
    <w:p w14:paraId="6DB5CCE4" w14:textId="2D0BC71B" w:rsidR="00C308AF" w:rsidRDefault="000C4986" w:rsidP="00C308AF">
      <w:pPr>
        <w:pStyle w:val="TOC3"/>
        <w:tabs>
          <w:tab w:val="right" w:leader="dot" w:pos="9016"/>
        </w:tabs>
        <w:divId w:val="1882553985"/>
        <w:rPr>
          <w:rFonts w:cstheme="minorBidi"/>
          <w:i w:val="0"/>
          <w:iCs w:val="0"/>
          <w:noProof/>
          <w:sz w:val="22"/>
          <w:szCs w:val="22"/>
          <w:lang w:val="sq-AL" w:eastAsia="sq-AL"/>
        </w:rPr>
      </w:pPr>
      <w:hyperlink w:anchor="_Toc159583579" w:history="1">
        <w:r w:rsidR="00C308AF" w:rsidRPr="007555CA">
          <w:rPr>
            <w:rStyle w:val="Hyperlink"/>
            <w:noProof/>
          </w:rPr>
          <w:t>Tabela 9. Informacione bazë mbi Programit</w:t>
        </w:r>
        <w:r w:rsidR="00C308AF">
          <w:rPr>
            <w:noProof/>
            <w:webHidden/>
          </w:rPr>
          <w:tab/>
        </w:r>
        <w:r w:rsidR="00C308AF">
          <w:rPr>
            <w:noProof/>
            <w:webHidden/>
          </w:rPr>
          <w:fldChar w:fldCharType="begin"/>
        </w:r>
        <w:r w:rsidR="00C308AF">
          <w:rPr>
            <w:noProof/>
            <w:webHidden/>
          </w:rPr>
          <w:instrText xml:space="preserve"> PAGEREF _Toc159583579 \h </w:instrText>
        </w:r>
        <w:r w:rsidR="00C308AF">
          <w:rPr>
            <w:noProof/>
            <w:webHidden/>
          </w:rPr>
        </w:r>
        <w:r w:rsidR="00C308AF">
          <w:rPr>
            <w:noProof/>
            <w:webHidden/>
          </w:rPr>
          <w:fldChar w:fldCharType="separate"/>
        </w:r>
        <w:r w:rsidR="00EE489A">
          <w:rPr>
            <w:noProof/>
            <w:webHidden/>
          </w:rPr>
          <w:t>65</w:t>
        </w:r>
        <w:r w:rsidR="00C308AF">
          <w:rPr>
            <w:noProof/>
            <w:webHidden/>
          </w:rPr>
          <w:fldChar w:fldCharType="end"/>
        </w:r>
      </w:hyperlink>
    </w:p>
    <w:p w14:paraId="0759B9EA" w14:textId="72822C21" w:rsidR="003B53FF" w:rsidRPr="00661F6C" w:rsidRDefault="007C1E70" w:rsidP="00C308AF">
      <w:pPr>
        <w:pStyle w:val="NormalWeb"/>
        <w:spacing w:before="0" w:beforeAutospacing="0" w:after="0" w:afterAutospacing="0"/>
        <w:divId w:val="1882553985"/>
        <w:rPr>
          <w:b/>
          <w:bCs/>
          <w:caps/>
          <w:lang w:val="sq-AL"/>
        </w:rPr>
      </w:pPr>
      <w:r w:rsidRPr="00661F6C">
        <w:rPr>
          <w:lang w:val="sq-AL"/>
        </w:rPr>
        <w:fldChar w:fldCharType="end"/>
      </w:r>
      <w:bookmarkEnd w:id="1"/>
    </w:p>
    <w:p w14:paraId="73CCA8D6" w14:textId="77777777" w:rsidR="008D3327" w:rsidRPr="00661F6C" w:rsidRDefault="008D3327" w:rsidP="00661F6C">
      <w:pPr>
        <w:pStyle w:val="NormalWeb"/>
        <w:spacing w:before="0" w:beforeAutospacing="0" w:after="0" w:afterAutospacing="0"/>
        <w:divId w:val="1882553985"/>
        <w:rPr>
          <w:lang w:val="sq-AL"/>
        </w:rPr>
      </w:pPr>
    </w:p>
    <w:p w14:paraId="445C240C" w14:textId="77777777" w:rsidR="008D3327" w:rsidRDefault="008D3327" w:rsidP="00661F6C">
      <w:pPr>
        <w:pStyle w:val="NormalWeb"/>
        <w:spacing w:before="0" w:beforeAutospacing="0" w:after="0" w:afterAutospacing="0"/>
        <w:divId w:val="1882553985"/>
        <w:rPr>
          <w:lang w:val="sq-AL"/>
        </w:rPr>
        <w:sectPr w:rsidR="008D3327" w:rsidSect="00BA3A11">
          <w:headerReference w:type="default" r:id="rId11"/>
          <w:footerReference w:type="default" r:id="rId12"/>
          <w:pgSz w:w="11906" w:h="16838" w:code="9"/>
          <w:pgMar w:top="1440" w:right="1440" w:bottom="1440" w:left="1440" w:header="720" w:footer="720" w:gutter="0"/>
          <w:cols w:space="720"/>
          <w:docGrid w:linePitch="326"/>
        </w:sectPr>
      </w:pPr>
    </w:p>
    <w:p w14:paraId="2F6C8322" w14:textId="53CB9691" w:rsidR="003B53FF" w:rsidRPr="00661F6C" w:rsidRDefault="003B53FF" w:rsidP="00661F6C">
      <w:pPr>
        <w:pStyle w:val="NormalWeb"/>
        <w:spacing w:before="0" w:beforeAutospacing="0" w:after="0" w:afterAutospacing="0"/>
        <w:divId w:val="1882553985"/>
        <w:rPr>
          <w:lang w:val="sq-AL"/>
        </w:rPr>
      </w:pPr>
    </w:p>
    <w:p w14:paraId="45CAF86D" w14:textId="1485B239" w:rsidR="00310156" w:rsidRPr="00B522B6" w:rsidRDefault="00310156" w:rsidP="00310156">
      <w:pPr>
        <w:pStyle w:val="NormalWeb"/>
        <w:divId w:val="1882553985"/>
        <w:rPr>
          <w:i/>
          <w:iCs/>
          <w:color w:val="4472C4"/>
          <w:sz w:val="32"/>
          <w:szCs w:val="32"/>
          <w:lang w:val="sq-AL"/>
        </w:rPr>
      </w:pPr>
      <w:r w:rsidRPr="00B522B6">
        <w:rPr>
          <w:i/>
          <w:iCs/>
          <w:color w:val="4472C4"/>
          <w:sz w:val="32"/>
          <w:szCs w:val="32"/>
          <w:lang w:val="sq-AL"/>
        </w:rPr>
        <w:t>Lista e Shkurtimeve</w:t>
      </w:r>
    </w:p>
    <w:p w14:paraId="16A9530E" w14:textId="77777777"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PBA </w:t>
      </w:r>
      <w:r w:rsidRPr="00310156">
        <w:rPr>
          <w:lang w:val="sq-AL"/>
        </w:rPr>
        <w:tab/>
        <w:t>– Programi Buxhetor Afatmesëm</w:t>
      </w:r>
    </w:p>
    <w:p w14:paraId="78E3F150" w14:textId="47A350C9"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NJVV </w:t>
      </w:r>
      <w:r w:rsidRPr="00310156">
        <w:rPr>
          <w:lang w:val="sq-AL"/>
        </w:rPr>
        <w:tab/>
        <w:t>– Nj</w:t>
      </w:r>
      <w:r w:rsidR="00D2328E">
        <w:rPr>
          <w:lang w:val="sq-AL"/>
        </w:rPr>
        <w:t>ë</w:t>
      </w:r>
      <w:r w:rsidRPr="00310156">
        <w:rPr>
          <w:lang w:val="sq-AL"/>
        </w:rPr>
        <w:t>si e Vet</w:t>
      </w:r>
      <w:r w:rsidR="00D2328E">
        <w:rPr>
          <w:lang w:val="sq-AL"/>
        </w:rPr>
        <w:t>ë</w:t>
      </w:r>
      <w:r w:rsidRPr="00310156">
        <w:rPr>
          <w:lang w:val="sq-AL"/>
        </w:rPr>
        <w:t>qeverisjes Vendore</w:t>
      </w:r>
    </w:p>
    <w:p w14:paraId="5BAD70DD" w14:textId="77777777"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EMP </w:t>
      </w:r>
      <w:r w:rsidRPr="00310156">
        <w:rPr>
          <w:lang w:val="sq-AL"/>
        </w:rPr>
        <w:tab/>
        <w:t>– Ekipi i Menaxhimit të Programit</w:t>
      </w:r>
    </w:p>
    <w:p w14:paraId="27CFB038" w14:textId="77777777"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GMS </w:t>
      </w:r>
      <w:r w:rsidRPr="00310156">
        <w:rPr>
          <w:lang w:val="sq-AL"/>
        </w:rPr>
        <w:tab/>
        <w:t>– Grupi për Menaxhimin Strategjik</w:t>
      </w:r>
    </w:p>
    <w:p w14:paraId="65A81754" w14:textId="48398BF5"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MF </w:t>
      </w:r>
      <w:r w:rsidRPr="00310156">
        <w:rPr>
          <w:lang w:val="sq-AL"/>
        </w:rPr>
        <w:tab/>
        <w:t>– Ministria e Financave</w:t>
      </w:r>
    </w:p>
    <w:p w14:paraId="7C93DA30" w14:textId="77777777" w:rsidR="00310156" w:rsidRP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FPT </w:t>
      </w:r>
      <w:r w:rsidRPr="00310156">
        <w:rPr>
          <w:lang w:val="sq-AL"/>
        </w:rPr>
        <w:tab/>
        <w:t>– Instrumenti i Planifikimit Financiar</w:t>
      </w:r>
    </w:p>
    <w:p w14:paraId="4F265A20" w14:textId="699FF29C" w:rsidR="00310156" w:rsidRPr="00310156" w:rsidRDefault="00310156" w:rsidP="00D2328E">
      <w:pPr>
        <w:pStyle w:val="NormalWeb"/>
        <w:tabs>
          <w:tab w:val="left" w:pos="990"/>
        </w:tabs>
        <w:spacing w:before="0" w:beforeAutospacing="0" w:after="0" w:afterAutospacing="0" w:line="276" w:lineRule="auto"/>
        <w:divId w:val="1882553985"/>
        <w:rPr>
          <w:lang w:val="sq-AL"/>
        </w:rPr>
      </w:pPr>
      <w:r>
        <w:rPr>
          <w:lang w:val="sq-AL"/>
        </w:rPr>
        <w:t xml:space="preserve">INSTAT </w:t>
      </w:r>
      <w:r w:rsidR="00D2328E">
        <w:rPr>
          <w:lang w:val="sq-AL"/>
        </w:rPr>
        <w:tab/>
      </w:r>
      <w:r w:rsidRPr="00310156">
        <w:rPr>
          <w:lang w:val="sq-AL"/>
        </w:rPr>
        <w:t>– Instituti i Statistikave</w:t>
      </w:r>
    </w:p>
    <w:p w14:paraId="0D5C4CAE" w14:textId="661D4433" w:rsidR="00310156" w:rsidRDefault="00310156" w:rsidP="00D2328E">
      <w:pPr>
        <w:pStyle w:val="NormalWeb"/>
        <w:tabs>
          <w:tab w:val="left" w:pos="990"/>
        </w:tabs>
        <w:spacing w:before="0" w:beforeAutospacing="0" w:after="0" w:afterAutospacing="0" w:line="276" w:lineRule="auto"/>
        <w:divId w:val="1882553985"/>
        <w:rPr>
          <w:lang w:val="sq-AL"/>
        </w:rPr>
      </w:pPr>
      <w:r w:rsidRPr="00310156">
        <w:rPr>
          <w:lang w:val="sq-AL"/>
        </w:rPr>
        <w:t xml:space="preserve">PBB </w:t>
      </w:r>
      <w:r w:rsidRPr="00310156">
        <w:rPr>
          <w:lang w:val="sq-AL"/>
        </w:rPr>
        <w:tab/>
        <w:t>– Produkti i Brendshëm Bruto</w:t>
      </w:r>
    </w:p>
    <w:p w14:paraId="0BCE4999" w14:textId="40FF45D8" w:rsidR="00A05F07" w:rsidRPr="00310156" w:rsidRDefault="00A05F07" w:rsidP="00D2328E">
      <w:pPr>
        <w:pStyle w:val="NormalWeb"/>
        <w:tabs>
          <w:tab w:val="left" w:pos="990"/>
        </w:tabs>
        <w:spacing w:before="0" w:beforeAutospacing="0" w:after="0" w:afterAutospacing="0" w:line="276" w:lineRule="auto"/>
        <w:divId w:val="1882553985"/>
        <w:rPr>
          <w:lang w:val="sq-AL"/>
        </w:rPr>
      </w:pPr>
      <w:r>
        <w:rPr>
          <w:lang w:val="sq-AL"/>
        </w:rPr>
        <w:t>SMBV</w:t>
      </w:r>
      <w:r>
        <w:rPr>
          <w:lang w:val="sq-AL"/>
        </w:rPr>
        <w:tab/>
      </w:r>
      <w:r w:rsidRPr="00310156">
        <w:rPr>
          <w:lang w:val="sq-AL"/>
        </w:rPr>
        <w:t>–</w:t>
      </w:r>
      <w:r>
        <w:rPr>
          <w:lang w:val="sq-AL"/>
        </w:rPr>
        <w:t xml:space="preserve"> Sistemi i Menaxhimit të Buxhetit Vendor</w:t>
      </w:r>
    </w:p>
    <w:p w14:paraId="28F65487" w14:textId="77777777" w:rsidR="00310156" w:rsidRPr="00310156" w:rsidRDefault="00310156" w:rsidP="00310156">
      <w:pPr>
        <w:pStyle w:val="NormalWeb"/>
        <w:divId w:val="1882553985"/>
        <w:rPr>
          <w:lang w:val="sq-AL"/>
        </w:rPr>
      </w:pPr>
    </w:p>
    <w:p w14:paraId="669F156B" w14:textId="77777777" w:rsidR="008D3327" w:rsidRDefault="008D3327" w:rsidP="00661F6C">
      <w:pPr>
        <w:pStyle w:val="NormalWeb"/>
        <w:spacing w:before="0" w:beforeAutospacing="0" w:after="0" w:afterAutospacing="0"/>
        <w:divId w:val="1882553985"/>
        <w:rPr>
          <w:lang w:val="sq-AL"/>
        </w:rPr>
        <w:sectPr w:rsidR="008D3327" w:rsidSect="00BA3A11">
          <w:headerReference w:type="default" r:id="rId13"/>
          <w:pgSz w:w="11906" w:h="16838" w:code="9"/>
          <w:pgMar w:top="1440" w:right="1440" w:bottom="1440" w:left="1440" w:header="720" w:footer="720" w:gutter="0"/>
          <w:cols w:space="720"/>
          <w:docGrid w:linePitch="326"/>
        </w:sectPr>
      </w:pPr>
    </w:p>
    <w:p w14:paraId="0B0366CC" w14:textId="6D039213" w:rsidR="003C4602" w:rsidRPr="000870E5" w:rsidRDefault="003C4602" w:rsidP="003C074C">
      <w:pPr>
        <w:shd w:val="clear" w:color="auto" w:fill="FFFFFF"/>
        <w:jc w:val="both"/>
        <w:divId w:val="1256523040"/>
        <w:rPr>
          <w:color w:val="000000" w:themeColor="text1"/>
          <w:highlight w:val="green"/>
          <w:lang w:val="sq-AL"/>
        </w:rPr>
      </w:pPr>
      <w:r w:rsidRPr="000870E5">
        <w:rPr>
          <w:color w:val="000000" w:themeColor="text1"/>
          <w:highlight w:val="green"/>
          <w:lang w:val="sq-AL"/>
        </w:rPr>
        <w:t xml:space="preserve">Të nderuar </w:t>
      </w:r>
      <w:r w:rsidR="00562470" w:rsidRPr="000870E5">
        <w:rPr>
          <w:color w:val="000000" w:themeColor="text1"/>
          <w:highlight w:val="green"/>
          <w:lang w:val="sq-AL"/>
        </w:rPr>
        <w:t>banorë të Bashkisë Kukës t</w:t>
      </w:r>
      <w:r w:rsidR="00F81454" w:rsidRPr="000870E5">
        <w:rPr>
          <w:color w:val="000000" w:themeColor="text1"/>
          <w:highlight w:val="green"/>
          <w:lang w:val="sq-AL"/>
        </w:rPr>
        <w:t>ë</w:t>
      </w:r>
      <w:r w:rsidR="00562470" w:rsidRPr="000870E5">
        <w:rPr>
          <w:color w:val="000000" w:themeColor="text1"/>
          <w:highlight w:val="green"/>
          <w:lang w:val="sq-AL"/>
        </w:rPr>
        <w:t xml:space="preserve"> nderuar </w:t>
      </w:r>
      <w:r w:rsidR="009E2799" w:rsidRPr="000870E5">
        <w:rPr>
          <w:color w:val="000000" w:themeColor="text1"/>
          <w:highlight w:val="green"/>
          <w:lang w:val="sq-AL"/>
        </w:rPr>
        <w:t>p</w:t>
      </w:r>
      <w:r w:rsidR="00F81454" w:rsidRPr="000870E5">
        <w:rPr>
          <w:color w:val="000000" w:themeColor="text1"/>
          <w:highlight w:val="green"/>
          <w:lang w:val="sq-AL"/>
        </w:rPr>
        <w:t>ë</w:t>
      </w:r>
      <w:r w:rsidR="009E2799" w:rsidRPr="000870E5">
        <w:rPr>
          <w:color w:val="000000" w:themeColor="text1"/>
          <w:highlight w:val="green"/>
          <w:lang w:val="sq-AL"/>
        </w:rPr>
        <w:t>rfaq</w:t>
      </w:r>
      <w:r w:rsidR="00F81454" w:rsidRPr="000870E5">
        <w:rPr>
          <w:color w:val="000000" w:themeColor="text1"/>
          <w:highlight w:val="green"/>
          <w:lang w:val="sq-AL"/>
        </w:rPr>
        <w:t>ë</w:t>
      </w:r>
      <w:r w:rsidR="009E2799" w:rsidRPr="000870E5">
        <w:rPr>
          <w:color w:val="000000" w:themeColor="text1"/>
          <w:highlight w:val="green"/>
          <w:lang w:val="sq-AL"/>
        </w:rPr>
        <w:t>sues t</w:t>
      </w:r>
      <w:r w:rsidR="00F81454" w:rsidRPr="000870E5">
        <w:rPr>
          <w:color w:val="000000" w:themeColor="text1"/>
          <w:highlight w:val="green"/>
          <w:lang w:val="sq-AL"/>
        </w:rPr>
        <w:t>ë</w:t>
      </w:r>
      <w:r w:rsidR="009E2799" w:rsidRPr="000870E5">
        <w:rPr>
          <w:color w:val="000000" w:themeColor="text1"/>
          <w:highlight w:val="green"/>
          <w:lang w:val="sq-AL"/>
        </w:rPr>
        <w:t xml:space="preserve"> k</w:t>
      </w:r>
      <w:r w:rsidR="00F81454" w:rsidRPr="000870E5">
        <w:rPr>
          <w:color w:val="000000" w:themeColor="text1"/>
          <w:highlight w:val="green"/>
          <w:lang w:val="sq-AL"/>
        </w:rPr>
        <w:t>ë</w:t>
      </w:r>
      <w:r w:rsidR="009E2799" w:rsidRPr="000870E5">
        <w:rPr>
          <w:color w:val="000000" w:themeColor="text1"/>
          <w:highlight w:val="green"/>
          <w:lang w:val="sq-AL"/>
        </w:rPr>
        <w:t>tyre banor</w:t>
      </w:r>
      <w:r w:rsidR="00F81454" w:rsidRPr="000870E5">
        <w:rPr>
          <w:color w:val="000000" w:themeColor="text1"/>
          <w:highlight w:val="green"/>
          <w:lang w:val="sq-AL"/>
        </w:rPr>
        <w:t>ë</w:t>
      </w:r>
      <w:r w:rsidR="009E2799" w:rsidRPr="000870E5">
        <w:rPr>
          <w:color w:val="000000" w:themeColor="text1"/>
          <w:highlight w:val="green"/>
          <w:lang w:val="sq-AL"/>
        </w:rPr>
        <w:t>ve në Këshillin</w:t>
      </w:r>
      <w:r w:rsidRPr="000870E5">
        <w:rPr>
          <w:color w:val="000000" w:themeColor="text1"/>
          <w:highlight w:val="green"/>
          <w:lang w:val="sq-AL"/>
        </w:rPr>
        <w:t xml:space="preserve"> </w:t>
      </w:r>
      <w:r w:rsidR="009E2799" w:rsidRPr="000870E5">
        <w:rPr>
          <w:color w:val="000000" w:themeColor="text1"/>
          <w:highlight w:val="green"/>
          <w:lang w:val="sq-AL"/>
        </w:rPr>
        <w:t>e</w:t>
      </w:r>
      <w:r w:rsidRPr="000870E5">
        <w:rPr>
          <w:color w:val="000000" w:themeColor="text1"/>
          <w:highlight w:val="green"/>
          <w:lang w:val="sq-AL"/>
        </w:rPr>
        <w:t xml:space="preserve"> Bashkisë, të nderuar përfaqësues të grupeve të ndryshme të interesit</w:t>
      </w:r>
      <w:r w:rsidR="004D1296" w:rsidRPr="000870E5">
        <w:rPr>
          <w:color w:val="000000" w:themeColor="text1"/>
          <w:highlight w:val="green"/>
          <w:lang w:val="sq-AL"/>
        </w:rPr>
        <w:t>, miq dhe të ftuar të tjerë</w:t>
      </w:r>
      <w:r w:rsidRPr="000870E5">
        <w:rPr>
          <w:color w:val="000000" w:themeColor="text1"/>
          <w:highlight w:val="green"/>
          <w:lang w:val="sq-AL"/>
        </w:rPr>
        <w:t>.</w:t>
      </w:r>
      <w:r w:rsidR="004D1296" w:rsidRPr="000870E5">
        <w:rPr>
          <w:color w:val="000000" w:themeColor="text1"/>
          <w:highlight w:val="green"/>
          <w:lang w:val="sq-AL"/>
        </w:rPr>
        <w:t>..</w:t>
      </w:r>
      <w:r w:rsidRPr="000870E5">
        <w:rPr>
          <w:color w:val="000000" w:themeColor="text1"/>
          <w:highlight w:val="green"/>
          <w:lang w:val="sq-AL"/>
        </w:rPr>
        <w:t xml:space="preserve"> </w:t>
      </w:r>
    </w:p>
    <w:p w14:paraId="1C8B4E0B" w14:textId="5A187482" w:rsidR="003C4602" w:rsidRPr="000870E5" w:rsidRDefault="00562470" w:rsidP="004D1296">
      <w:pPr>
        <w:shd w:val="clear" w:color="auto" w:fill="FFFFFF"/>
        <w:spacing w:before="120"/>
        <w:jc w:val="both"/>
        <w:divId w:val="1256523040"/>
        <w:rPr>
          <w:color w:val="000000" w:themeColor="text1"/>
          <w:highlight w:val="green"/>
          <w:lang w:val="sq-AL"/>
        </w:rPr>
      </w:pPr>
      <w:r w:rsidRPr="000870E5">
        <w:rPr>
          <w:color w:val="000000" w:themeColor="text1"/>
          <w:highlight w:val="green"/>
          <w:lang w:val="sq-AL"/>
        </w:rPr>
        <w:t xml:space="preserve">Viti 2025 </w:t>
      </w:r>
      <w:r w:rsidR="00F81454" w:rsidRPr="000870E5">
        <w:rPr>
          <w:color w:val="000000" w:themeColor="text1"/>
          <w:highlight w:val="green"/>
          <w:lang w:val="sq-AL"/>
        </w:rPr>
        <w:t>ë</w:t>
      </w:r>
      <w:r w:rsidRPr="000870E5">
        <w:rPr>
          <w:color w:val="000000" w:themeColor="text1"/>
          <w:highlight w:val="green"/>
          <w:lang w:val="sq-AL"/>
        </w:rPr>
        <w:t>sht</w:t>
      </w:r>
      <w:r w:rsidR="00F81454" w:rsidRPr="000870E5">
        <w:rPr>
          <w:color w:val="000000" w:themeColor="text1"/>
          <w:highlight w:val="green"/>
          <w:lang w:val="sq-AL"/>
        </w:rPr>
        <w:t>ë</w:t>
      </w:r>
      <w:r w:rsidRPr="000870E5">
        <w:rPr>
          <w:color w:val="000000" w:themeColor="text1"/>
          <w:highlight w:val="green"/>
          <w:lang w:val="sq-AL"/>
        </w:rPr>
        <w:t xml:space="preserve"> viti i dyt</w:t>
      </w:r>
      <w:r w:rsidR="00F81454" w:rsidRPr="000870E5">
        <w:rPr>
          <w:color w:val="000000" w:themeColor="text1"/>
          <w:highlight w:val="green"/>
          <w:lang w:val="sq-AL"/>
        </w:rPr>
        <w:t>ë</w:t>
      </w:r>
      <w:r w:rsidRPr="000870E5">
        <w:rPr>
          <w:color w:val="000000" w:themeColor="text1"/>
          <w:highlight w:val="green"/>
          <w:lang w:val="sq-AL"/>
        </w:rPr>
        <w:t xml:space="preserve"> q</w:t>
      </w:r>
      <w:r w:rsidR="00F81454" w:rsidRPr="000870E5">
        <w:rPr>
          <w:color w:val="000000" w:themeColor="text1"/>
          <w:highlight w:val="green"/>
          <w:lang w:val="sq-AL"/>
        </w:rPr>
        <w:t>ë</w:t>
      </w:r>
      <w:r w:rsidRPr="000870E5">
        <w:rPr>
          <w:color w:val="000000" w:themeColor="text1"/>
          <w:highlight w:val="green"/>
          <w:lang w:val="sq-AL"/>
        </w:rPr>
        <w:t xml:space="preserve"> </w:t>
      </w:r>
      <w:r w:rsidR="003C4602" w:rsidRPr="000870E5">
        <w:rPr>
          <w:color w:val="000000" w:themeColor="text1"/>
          <w:highlight w:val="green"/>
          <w:lang w:val="sq-AL"/>
        </w:rPr>
        <w:t xml:space="preserve">Bashkia Kukës </w:t>
      </w:r>
      <w:r w:rsidRPr="000870E5">
        <w:rPr>
          <w:color w:val="000000" w:themeColor="text1"/>
          <w:highlight w:val="green"/>
          <w:lang w:val="sq-AL"/>
        </w:rPr>
        <w:t>si t</w:t>
      </w:r>
      <w:r w:rsidR="00F81454" w:rsidRPr="000870E5">
        <w:rPr>
          <w:color w:val="000000" w:themeColor="text1"/>
          <w:highlight w:val="green"/>
          <w:lang w:val="sq-AL"/>
        </w:rPr>
        <w:t>ë</w:t>
      </w:r>
      <w:r w:rsidRPr="000870E5">
        <w:rPr>
          <w:color w:val="000000" w:themeColor="text1"/>
          <w:highlight w:val="green"/>
          <w:lang w:val="sq-AL"/>
        </w:rPr>
        <w:t xml:space="preserve"> gjitha nj</w:t>
      </w:r>
      <w:r w:rsidR="00F81454" w:rsidRPr="000870E5">
        <w:rPr>
          <w:color w:val="000000" w:themeColor="text1"/>
          <w:highlight w:val="green"/>
          <w:lang w:val="sq-AL"/>
        </w:rPr>
        <w:t>ë</w:t>
      </w:r>
      <w:r w:rsidRPr="000870E5">
        <w:rPr>
          <w:color w:val="000000" w:themeColor="text1"/>
          <w:highlight w:val="green"/>
          <w:lang w:val="sq-AL"/>
        </w:rPr>
        <w:t>sit</w:t>
      </w:r>
      <w:r w:rsidR="00F81454" w:rsidRPr="000870E5">
        <w:rPr>
          <w:color w:val="000000" w:themeColor="text1"/>
          <w:highlight w:val="green"/>
          <w:lang w:val="sq-AL"/>
        </w:rPr>
        <w:t>ë</w:t>
      </w:r>
      <w:r w:rsidRPr="000870E5">
        <w:rPr>
          <w:color w:val="000000" w:themeColor="text1"/>
          <w:highlight w:val="green"/>
          <w:lang w:val="sq-AL"/>
        </w:rPr>
        <w:t xml:space="preserve"> e tjera administrative t</w:t>
      </w:r>
      <w:r w:rsidR="00F81454" w:rsidRPr="000870E5">
        <w:rPr>
          <w:color w:val="000000" w:themeColor="text1"/>
          <w:highlight w:val="green"/>
          <w:lang w:val="sq-AL"/>
        </w:rPr>
        <w:t>ë</w:t>
      </w:r>
      <w:r w:rsidRPr="000870E5">
        <w:rPr>
          <w:color w:val="000000" w:themeColor="text1"/>
          <w:highlight w:val="green"/>
          <w:lang w:val="sq-AL"/>
        </w:rPr>
        <w:t xml:space="preserve"> Shqip</w:t>
      </w:r>
      <w:r w:rsidR="00F81454" w:rsidRPr="000870E5">
        <w:rPr>
          <w:color w:val="000000" w:themeColor="text1"/>
          <w:highlight w:val="green"/>
          <w:lang w:val="sq-AL"/>
        </w:rPr>
        <w:t>ë</w:t>
      </w:r>
      <w:r w:rsidRPr="000870E5">
        <w:rPr>
          <w:color w:val="000000" w:themeColor="text1"/>
          <w:highlight w:val="green"/>
          <w:lang w:val="sq-AL"/>
        </w:rPr>
        <w:t>ris</w:t>
      </w:r>
      <w:r w:rsidR="00F81454" w:rsidRPr="000870E5">
        <w:rPr>
          <w:color w:val="000000" w:themeColor="text1"/>
          <w:highlight w:val="green"/>
          <w:lang w:val="sq-AL"/>
        </w:rPr>
        <w:t>ë</w:t>
      </w:r>
      <w:r w:rsidRPr="000870E5">
        <w:rPr>
          <w:color w:val="000000" w:themeColor="text1"/>
          <w:highlight w:val="green"/>
          <w:lang w:val="sq-AL"/>
        </w:rPr>
        <w:t xml:space="preserve"> </w:t>
      </w:r>
      <w:r w:rsidR="003C4602" w:rsidRPr="000870E5">
        <w:rPr>
          <w:color w:val="000000" w:themeColor="text1"/>
          <w:highlight w:val="green"/>
          <w:lang w:val="sq-AL"/>
        </w:rPr>
        <w:t xml:space="preserve">në zbatim të legjislacionit për buxhetin, </w:t>
      </w:r>
      <w:r w:rsidRPr="000870E5">
        <w:rPr>
          <w:color w:val="000000" w:themeColor="text1"/>
          <w:highlight w:val="green"/>
          <w:lang w:val="sq-AL"/>
        </w:rPr>
        <w:t>po përdor gjat</w:t>
      </w:r>
      <w:r w:rsidR="00F81454" w:rsidRPr="000870E5">
        <w:rPr>
          <w:color w:val="000000" w:themeColor="text1"/>
          <w:highlight w:val="green"/>
          <w:lang w:val="sq-AL"/>
        </w:rPr>
        <w:t>ë</w:t>
      </w:r>
      <w:r w:rsidRPr="000870E5">
        <w:rPr>
          <w:color w:val="000000" w:themeColor="text1"/>
          <w:highlight w:val="green"/>
          <w:lang w:val="sq-AL"/>
        </w:rPr>
        <w:t xml:space="preserve"> buxhetimit </w:t>
      </w:r>
      <w:r w:rsidRPr="000870E5">
        <w:rPr>
          <w:highlight w:val="green"/>
        </w:rPr>
        <w:t>Sistemin</w:t>
      </w:r>
      <w:r w:rsidRPr="000870E5">
        <w:rPr>
          <w:spacing w:val="-3"/>
          <w:highlight w:val="green"/>
        </w:rPr>
        <w:t xml:space="preserve"> </w:t>
      </w:r>
      <w:r w:rsidRPr="000870E5">
        <w:rPr>
          <w:highlight w:val="green"/>
        </w:rPr>
        <w:t>e</w:t>
      </w:r>
      <w:r w:rsidRPr="000870E5">
        <w:rPr>
          <w:spacing w:val="-3"/>
          <w:highlight w:val="green"/>
        </w:rPr>
        <w:t xml:space="preserve"> </w:t>
      </w:r>
      <w:r w:rsidRPr="000870E5">
        <w:rPr>
          <w:highlight w:val="green"/>
        </w:rPr>
        <w:t>Menaxhimit të Buxhetit</w:t>
      </w:r>
      <w:r w:rsidRPr="000870E5">
        <w:rPr>
          <w:spacing w:val="-1"/>
          <w:highlight w:val="green"/>
        </w:rPr>
        <w:t xml:space="preserve"> </w:t>
      </w:r>
      <w:r w:rsidRPr="000870E5">
        <w:rPr>
          <w:highlight w:val="green"/>
        </w:rPr>
        <w:t>Vendor (SMBV</w:t>
      </w:r>
      <w:r w:rsidR="00A816FE" w:rsidRPr="000870E5">
        <w:rPr>
          <w:highlight w:val="green"/>
        </w:rPr>
        <w:t>-n</w:t>
      </w:r>
      <w:r w:rsidR="00F81454" w:rsidRPr="000870E5">
        <w:rPr>
          <w:highlight w:val="green"/>
        </w:rPr>
        <w:t>ë</w:t>
      </w:r>
      <w:r w:rsidRPr="000870E5">
        <w:rPr>
          <w:highlight w:val="green"/>
        </w:rPr>
        <w:t>)</w:t>
      </w:r>
      <w:r w:rsidRPr="000870E5">
        <w:rPr>
          <w:spacing w:val="-3"/>
          <w:highlight w:val="green"/>
        </w:rPr>
        <w:t xml:space="preserve"> </w:t>
      </w:r>
      <w:r w:rsidR="00E15D04" w:rsidRPr="000870E5">
        <w:rPr>
          <w:spacing w:val="-3"/>
          <w:highlight w:val="green"/>
        </w:rPr>
        <w:t xml:space="preserve">të </w:t>
      </w:r>
      <w:r w:rsidR="00A816FE" w:rsidRPr="000870E5">
        <w:rPr>
          <w:highlight w:val="green"/>
        </w:rPr>
        <w:t xml:space="preserve">asistuar nga ana e </w:t>
      </w:r>
      <w:r w:rsidRPr="000870E5">
        <w:rPr>
          <w:highlight w:val="green"/>
        </w:rPr>
        <w:t>Ministrisë</w:t>
      </w:r>
      <w:r w:rsidRPr="000870E5">
        <w:rPr>
          <w:spacing w:val="1"/>
          <w:highlight w:val="green"/>
        </w:rPr>
        <w:t xml:space="preserve"> </w:t>
      </w:r>
      <w:r w:rsidRPr="000870E5">
        <w:rPr>
          <w:highlight w:val="green"/>
        </w:rPr>
        <w:t>së</w:t>
      </w:r>
      <w:r w:rsidRPr="000870E5">
        <w:rPr>
          <w:spacing w:val="-3"/>
          <w:highlight w:val="green"/>
        </w:rPr>
        <w:t xml:space="preserve"> </w:t>
      </w:r>
      <w:r w:rsidRPr="000870E5">
        <w:rPr>
          <w:highlight w:val="green"/>
        </w:rPr>
        <w:t>Financave, sistem ky q</w:t>
      </w:r>
      <w:r w:rsidR="00F81454" w:rsidRPr="000870E5">
        <w:rPr>
          <w:highlight w:val="green"/>
        </w:rPr>
        <w:t>ë</w:t>
      </w:r>
      <w:r w:rsidRPr="000870E5">
        <w:rPr>
          <w:highlight w:val="green"/>
        </w:rPr>
        <w:t xml:space="preserve"> e b</w:t>
      </w:r>
      <w:r w:rsidR="00F81454" w:rsidRPr="000870E5">
        <w:rPr>
          <w:highlight w:val="green"/>
        </w:rPr>
        <w:t>ë</w:t>
      </w:r>
      <w:r w:rsidRPr="000870E5">
        <w:rPr>
          <w:highlight w:val="green"/>
        </w:rPr>
        <w:t>n m</w:t>
      </w:r>
      <w:r w:rsidR="00F81454" w:rsidRPr="000870E5">
        <w:rPr>
          <w:highlight w:val="green"/>
        </w:rPr>
        <w:t>ë</w:t>
      </w:r>
      <w:r w:rsidRPr="000870E5">
        <w:rPr>
          <w:highlight w:val="green"/>
        </w:rPr>
        <w:t xml:space="preserve"> t</w:t>
      </w:r>
      <w:r w:rsidR="00F81454" w:rsidRPr="000870E5">
        <w:rPr>
          <w:highlight w:val="green"/>
        </w:rPr>
        <w:t>ë</w:t>
      </w:r>
      <w:r w:rsidRPr="000870E5">
        <w:rPr>
          <w:highlight w:val="green"/>
        </w:rPr>
        <w:t xml:space="preserve"> leht</w:t>
      </w:r>
      <w:r w:rsidR="00F81454" w:rsidRPr="000870E5">
        <w:rPr>
          <w:highlight w:val="green"/>
        </w:rPr>
        <w:t>ë</w:t>
      </w:r>
      <w:r w:rsidR="00B33339" w:rsidRPr="000870E5">
        <w:rPr>
          <w:highlight w:val="green"/>
        </w:rPr>
        <w:t xml:space="preserve">, </w:t>
      </w:r>
      <w:r w:rsidRPr="000870E5">
        <w:rPr>
          <w:highlight w:val="green"/>
        </w:rPr>
        <w:t>m</w:t>
      </w:r>
      <w:r w:rsidR="00F81454" w:rsidRPr="000870E5">
        <w:rPr>
          <w:highlight w:val="green"/>
        </w:rPr>
        <w:t>ë</w:t>
      </w:r>
      <w:r w:rsidRPr="000870E5">
        <w:rPr>
          <w:highlight w:val="green"/>
        </w:rPr>
        <w:t xml:space="preserve"> t</w:t>
      </w:r>
      <w:r w:rsidR="00F81454" w:rsidRPr="000870E5">
        <w:rPr>
          <w:highlight w:val="green"/>
        </w:rPr>
        <w:t>ë</w:t>
      </w:r>
      <w:r w:rsidRPr="000870E5">
        <w:rPr>
          <w:highlight w:val="green"/>
        </w:rPr>
        <w:t xml:space="preserve"> kuptuesh</w:t>
      </w:r>
      <w:r w:rsidR="00F81454" w:rsidRPr="000870E5">
        <w:rPr>
          <w:highlight w:val="green"/>
        </w:rPr>
        <w:t>ë</w:t>
      </w:r>
      <w:r w:rsidRPr="000870E5">
        <w:rPr>
          <w:highlight w:val="green"/>
        </w:rPr>
        <w:t>m dhe m</w:t>
      </w:r>
      <w:r w:rsidR="00F81454" w:rsidRPr="000870E5">
        <w:rPr>
          <w:highlight w:val="green"/>
        </w:rPr>
        <w:t>ë</w:t>
      </w:r>
      <w:r w:rsidRPr="000870E5">
        <w:rPr>
          <w:highlight w:val="green"/>
        </w:rPr>
        <w:t xml:space="preserve"> transparent proçesin e hartimit t</w:t>
      </w:r>
      <w:r w:rsidR="00F81454" w:rsidRPr="000870E5">
        <w:rPr>
          <w:highlight w:val="green"/>
        </w:rPr>
        <w:t>ë</w:t>
      </w:r>
      <w:r w:rsidRPr="000870E5">
        <w:rPr>
          <w:highlight w:val="green"/>
        </w:rPr>
        <w:t xml:space="preserve"> buxhetit n</w:t>
      </w:r>
      <w:r w:rsidR="00F81454" w:rsidRPr="000870E5">
        <w:rPr>
          <w:highlight w:val="green"/>
        </w:rPr>
        <w:t>ë</w:t>
      </w:r>
      <w:r w:rsidRPr="000870E5">
        <w:rPr>
          <w:highlight w:val="green"/>
        </w:rPr>
        <w:t xml:space="preserve"> p</w:t>
      </w:r>
      <w:r w:rsidR="00F81454" w:rsidRPr="000870E5">
        <w:rPr>
          <w:highlight w:val="green"/>
        </w:rPr>
        <w:t>ë</w:t>
      </w:r>
      <w:r w:rsidRPr="000870E5">
        <w:rPr>
          <w:highlight w:val="green"/>
        </w:rPr>
        <w:t>rgjith</w:t>
      </w:r>
      <w:r w:rsidR="00F81454" w:rsidRPr="000870E5">
        <w:rPr>
          <w:highlight w:val="green"/>
        </w:rPr>
        <w:t>ë</w:t>
      </w:r>
      <w:r w:rsidRPr="000870E5">
        <w:rPr>
          <w:highlight w:val="green"/>
        </w:rPr>
        <w:t xml:space="preserve">si dhe </w:t>
      </w:r>
      <w:r w:rsidR="003C4602" w:rsidRPr="000870E5">
        <w:rPr>
          <w:color w:val="000000" w:themeColor="text1"/>
          <w:highlight w:val="green"/>
          <w:lang w:val="sq-AL"/>
        </w:rPr>
        <w:t>Programin Buxhetor Afatmesëm</w:t>
      </w:r>
      <w:r w:rsidRPr="000870E5">
        <w:rPr>
          <w:color w:val="000000" w:themeColor="text1"/>
          <w:highlight w:val="green"/>
          <w:lang w:val="sq-AL"/>
        </w:rPr>
        <w:t xml:space="preserve"> 2026-2028 n</w:t>
      </w:r>
      <w:r w:rsidR="00F81454" w:rsidRPr="000870E5">
        <w:rPr>
          <w:color w:val="000000" w:themeColor="text1"/>
          <w:highlight w:val="green"/>
          <w:lang w:val="sq-AL"/>
        </w:rPr>
        <w:t>ë</w:t>
      </w:r>
      <w:r w:rsidRPr="000870E5">
        <w:rPr>
          <w:color w:val="000000" w:themeColor="text1"/>
          <w:highlight w:val="green"/>
          <w:lang w:val="sq-AL"/>
        </w:rPr>
        <w:t xml:space="preserve"> m</w:t>
      </w:r>
      <w:r w:rsidR="00F81454" w:rsidRPr="000870E5">
        <w:rPr>
          <w:color w:val="000000" w:themeColor="text1"/>
          <w:highlight w:val="green"/>
          <w:lang w:val="sq-AL"/>
        </w:rPr>
        <w:t>ë</w:t>
      </w:r>
      <w:r w:rsidRPr="000870E5">
        <w:rPr>
          <w:color w:val="000000" w:themeColor="text1"/>
          <w:highlight w:val="green"/>
          <w:lang w:val="sq-AL"/>
        </w:rPr>
        <w:t>nyr</w:t>
      </w:r>
      <w:r w:rsidR="00F81454" w:rsidRPr="000870E5">
        <w:rPr>
          <w:color w:val="000000" w:themeColor="text1"/>
          <w:highlight w:val="green"/>
          <w:lang w:val="sq-AL"/>
        </w:rPr>
        <w:t>ë</w:t>
      </w:r>
      <w:r w:rsidRPr="000870E5">
        <w:rPr>
          <w:color w:val="000000" w:themeColor="text1"/>
          <w:highlight w:val="green"/>
          <w:lang w:val="sq-AL"/>
        </w:rPr>
        <w:t xml:space="preserve"> t</w:t>
      </w:r>
      <w:r w:rsidR="00F81454" w:rsidRPr="000870E5">
        <w:rPr>
          <w:color w:val="000000" w:themeColor="text1"/>
          <w:highlight w:val="green"/>
          <w:lang w:val="sq-AL"/>
        </w:rPr>
        <w:t>ë</w:t>
      </w:r>
      <w:r w:rsidRPr="000870E5">
        <w:rPr>
          <w:color w:val="000000" w:themeColor="text1"/>
          <w:highlight w:val="green"/>
          <w:lang w:val="sq-AL"/>
        </w:rPr>
        <w:t xml:space="preserve"> veçant</w:t>
      </w:r>
      <w:r w:rsidR="00F81454" w:rsidRPr="000870E5">
        <w:rPr>
          <w:color w:val="000000" w:themeColor="text1"/>
          <w:highlight w:val="green"/>
          <w:lang w:val="sq-AL"/>
        </w:rPr>
        <w:t>ë</w:t>
      </w:r>
      <w:r w:rsidR="003C4602" w:rsidRPr="000870E5">
        <w:rPr>
          <w:color w:val="000000" w:themeColor="text1"/>
          <w:highlight w:val="green"/>
          <w:lang w:val="sq-AL"/>
        </w:rPr>
        <w:t>.</w:t>
      </w:r>
    </w:p>
    <w:p w14:paraId="273DBCBC" w14:textId="63D6DB13" w:rsidR="003C4602" w:rsidRPr="000870E5" w:rsidRDefault="007C5F2E" w:rsidP="003C4602">
      <w:pPr>
        <w:shd w:val="clear" w:color="auto" w:fill="FFFFFF"/>
        <w:spacing w:before="120"/>
        <w:jc w:val="both"/>
        <w:divId w:val="1256523040"/>
        <w:rPr>
          <w:color w:val="000000" w:themeColor="text1"/>
          <w:highlight w:val="green"/>
          <w:lang w:val="sq-AL"/>
        </w:rPr>
      </w:pPr>
      <w:r w:rsidRPr="000870E5">
        <w:rPr>
          <w:color w:val="000000" w:themeColor="text1"/>
          <w:highlight w:val="green"/>
          <w:lang w:val="sq-AL"/>
        </w:rPr>
        <w:t>Ftesa jon</w:t>
      </w:r>
      <w:r w:rsidR="00F81454" w:rsidRPr="000870E5">
        <w:rPr>
          <w:color w:val="000000" w:themeColor="text1"/>
          <w:highlight w:val="green"/>
          <w:lang w:val="sq-AL"/>
        </w:rPr>
        <w:t>ë</w:t>
      </w:r>
      <w:r w:rsidRPr="000870E5">
        <w:rPr>
          <w:color w:val="000000" w:themeColor="text1"/>
          <w:highlight w:val="green"/>
          <w:lang w:val="sq-AL"/>
        </w:rPr>
        <w:t xml:space="preserve"> p</w:t>
      </w:r>
      <w:r w:rsidR="00F81454" w:rsidRPr="000870E5">
        <w:rPr>
          <w:color w:val="000000" w:themeColor="text1"/>
          <w:highlight w:val="green"/>
          <w:lang w:val="sq-AL"/>
        </w:rPr>
        <w:t>ë</w:t>
      </w:r>
      <w:r w:rsidRPr="000870E5">
        <w:rPr>
          <w:color w:val="000000" w:themeColor="text1"/>
          <w:highlight w:val="green"/>
          <w:lang w:val="sq-AL"/>
        </w:rPr>
        <w:t>r ju dhe aktivizimi juaj n</w:t>
      </w:r>
      <w:r w:rsidR="00F81454" w:rsidRPr="000870E5">
        <w:rPr>
          <w:color w:val="000000" w:themeColor="text1"/>
          <w:highlight w:val="green"/>
          <w:lang w:val="sq-AL"/>
        </w:rPr>
        <w:t>ë</w:t>
      </w:r>
      <w:r w:rsidRPr="000870E5">
        <w:rPr>
          <w:color w:val="000000" w:themeColor="text1"/>
          <w:highlight w:val="green"/>
          <w:lang w:val="sq-AL"/>
        </w:rPr>
        <w:t xml:space="preserve"> k</w:t>
      </w:r>
      <w:r w:rsidR="003C4602" w:rsidRPr="000870E5">
        <w:rPr>
          <w:color w:val="000000" w:themeColor="text1"/>
          <w:highlight w:val="green"/>
          <w:lang w:val="sq-AL"/>
        </w:rPr>
        <w:t>ëto dëgjime apo këshillime</w:t>
      </w:r>
      <w:r w:rsidR="00EA76A5" w:rsidRPr="000870E5">
        <w:rPr>
          <w:color w:val="000000" w:themeColor="text1"/>
          <w:highlight w:val="green"/>
          <w:lang w:val="sq-AL"/>
        </w:rPr>
        <w:t>,</w:t>
      </w:r>
      <w:r w:rsidR="003C4602" w:rsidRPr="000870E5">
        <w:rPr>
          <w:color w:val="000000" w:themeColor="text1"/>
          <w:highlight w:val="green"/>
          <w:lang w:val="sq-AL"/>
        </w:rPr>
        <w:t xml:space="preserve"> ndihmojnë në përfshirjen e komunitetit </w:t>
      </w:r>
      <w:r w:rsidRPr="000870E5">
        <w:rPr>
          <w:color w:val="000000" w:themeColor="text1"/>
          <w:highlight w:val="green"/>
          <w:lang w:val="sq-AL"/>
        </w:rPr>
        <w:t>dhe banor</w:t>
      </w:r>
      <w:r w:rsidR="00F81454" w:rsidRPr="000870E5">
        <w:rPr>
          <w:color w:val="000000" w:themeColor="text1"/>
          <w:highlight w:val="green"/>
          <w:lang w:val="sq-AL"/>
        </w:rPr>
        <w:t>ë</w:t>
      </w:r>
      <w:r w:rsidRPr="000870E5">
        <w:rPr>
          <w:color w:val="000000" w:themeColor="text1"/>
          <w:highlight w:val="green"/>
          <w:lang w:val="sq-AL"/>
        </w:rPr>
        <w:t>ve t</w:t>
      </w:r>
      <w:r w:rsidR="00F81454" w:rsidRPr="000870E5">
        <w:rPr>
          <w:color w:val="000000" w:themeColor="text1"/>
          <w:highlight w:val="green"/>
          <w:lang w:val="sq-AL"/>
        </w:rPr>
        <w:t>ë</w:t>
      </w:r>
      <w:r w:rsidRPr="000870E5">
        <w:rPr>
          <w:color w:val="000000" w:themeColor="text1"/>
          <w:highlight w:val="green"/>
          <w:lang w:val="sq-AL"/>
        </w:rPr>
        <w:t xml:space="preserve"> zonave tona </w:t>
      </w:r>
      <w:r w:rsidR="003C4602" w:rsidRPr="000870E5">
        <w:rPr>
          <w:color w:val="000000" w:themeColor="text1"/>
          <w:highlight w:val="green"/>
          <w:lang w:val="sq-AL"/>
        </w:rPr>
        <w:t>në vendimmarrje</w:t>
      </w:r>
      <w:r w:rsidR="00EA76A5" w:rsidRPr="000870E5">
        <w:rPr>
          <w:color w:val="000000" w:themeColor="text1"/>
          <w:highlight w:val="green"/>
          <w:lang w:val="sq-AL"/>
        </w:rPr>
        <w:t xml:space="preserve">, </w:t>
      </w:r>
      <w:r w:rsidR="003C4602" w:rsidRPr="000870E5">
        <w:rPr>
          <w:color w:val="000000" w:themeColor="text1"/>
          <w:highlight w:val="green"/>
          <w:lang w:val="sq-AL"/>
        </w:rPr>
        <w:t xml:space="preserve">sidomos për projektet komunitare dhe prioritetet e zhvillimit, për programet  buxhetore njëvjeçare dhe afatmesme të Bashkisë Kukës, prandaj meqenëse ju vini nga grupe të ndryshme të përfaqësimit profesional e shoqëror, por edhe nga grupime të ndryshme politike,  </w:t>
      </w:r>
      <w:r w:rsidR="00EA76A5" w:rsidRPr="000870E5">
        <w:rPr>
          <w:color w:val="000000" w:themeColor="text1"/>
          <w:highlight w:val="green"/>
          <w:lang w:val="sq-AL"/>
        </w:rPr>
        <w:t>k</w:t>
      </w:r>
      <w:r w:rsidR="00754AE0" w:rsidRPr="000870E5">
        <w:rPr>
          <w:color w:val="000000" w:themeColor="text1"/>
          <w:highlight w:val="green"/>
          <w:lang w:val="sq-AL"/>
        </w:rPr>
        <w:t>ë</w:t>
      </w:r>
      <w:r w:rsidR="00EA76A5" w:rsidRPr="000870E5">
        <w:rPr>
          <w:color w:val="000000" w:themeColor="text1"/>
          <w:highlight w:val="green"/>
          <w:lang w:val="sq-AL"/>
        </w:rPr>
        <w:t>shillimi</w:t>
      </w:r>
      <w:r w:rsidR="003C4602" w:rsidRPr="000870E5">
        <w:rPr>
          <w:color w:val="000000" w:themeColor="text1"/>
          <w:highlight w:val="green"/>
          <w:lang w:val="sq-AL"/>
        </w:rPr>
        <w:t xml:space="preserve"> e bën Programin Buxhetor Afatmesëm </w:t>
      </w:r>
      <w:r w:rsidR="00DF6967" w:rsidRPr="000870E5">
        <w:rPr>
          <w:color w:val="000000" w:themeColor="text1"/>
          <w:highlight w:val="green"/>
          <w:lang w:val="sq-AL"/>
        </w:rPr>
        <w:t xml:space="preserve">2026 - 2028 </w:t>
      </w:r>
      <w:r w:rsidR="003D155A" w:rsidRPr="000870E5">
        <w:rPr>
          <w:color w:val="000000" w:themeColor="text1"/>
          <w:highlight w:val="green"/>
          <w:lang w:val="sq-AL"/>
        </w:rPr>
        <w:t>udhërrëfyesin kryesor</w:t>
      </w:r>
      <w:r w:rsidR="003C4602" w:rsidRPr="000870E5">
        <w:rPr>
          <w:color w:val="000000" w:themeColor="text1"/>
          <w:highlight w:val="green"/>
          <w:lang w:val="sq-AL"/>
        </w:rPr>
        <w:t xml:space="preserve"> në përcaktimin e objektivave, qëllimeve dhe politikave të Bashkisë</w:t>
      </w:r>
      <w:r w:rsidR="003D155A" w:rsidRPr="000870E5">
        <w:rPr>
          <w:color w:val="000000" w:themeColor="text1"/>
          <w:highlight w:val="green"/>
          <w:lang w:val="sq-AL"/>
        </w:rPr>
        <w:t xml:space="preserve"> dhe pasqyrën më të mirë të aktiviteteve dhe produkteve për publikun Kuksian</w:t>
      </w:r>
      <w:r w:rsidR="003C4602" w:rsidRPr="000870E5">
        <w:rPr>
          <w:color w:val="000000" w:themeColor="text1"/>
          <w:highlight w:val="green"/>
          <w:lang w:val="sq-AL"/>
        </w:rPr>
        <w:t xml:space="preserve">. </w:t>
      </w:r>
    </w:p>
    <w:p w14:paraId="067E4FBE" w14:textId="7F521917" w:rsidR="003C4602" w:rsidRPr="000870E5" w:rsidRDefault="00BC2FDF" w:rsidP="003C4602">
      <w:pPr>
        <w:shd w:val="clear" w:color="auto" w:fill="FFFFFF"/>
        <w:spacing w:before="120"/>
        <w:jc w:val="both"/>
        <w:divId w:val="1256523040"/>
        <w:rPr>
          <w:color w:val="000000" w:themeColor="text1"/>
          <w:highlight w:val="green"/>
          <w:lang w:val="sq-AL"/>
        </w:rPr>
      </w:pPr>
      <w:r w:rsidRPr="000870E5">
        <w:rPr>
          <w:color w:val="000000" w:themeColor="text1"/>
          <w:highlight w:val="green"/>
          <w:lang w:val="sq-AL"/>
        </w:rPr>
        <w:t>N</w:t>
      </w:r>
      <w:r w:rsidR="00754AE0" w:rsidRPr="000870E5">
        <w:rPr>
          <w:color w:val="000000" w:themeColor="text1"/>
          <w:highlight w:val="green"/>
          <w:lang w:val="sq-AL"/>
        </w:rPr>
        <w:t>ë</w:t>
      </w:r>
      <w:r w:rsidRPr="000870E5">
        <w:rPr>
          <w:color w:val="000000" w:themeColor="text1"/>
          <w:highlight w:val="green"/>
          <w:lang w:val="sq-AL"/>
        </w:rPr>
        <w:t xml:space="preserve"> faz</w:t>
      </w:r>
      <w:r w:rsidR="00754AE0" w:rsidRPr="000870E5">
        <w:rPr>
          <w:color w:val="000000" w:themeColor="text1"/>
          <w:highlight w:val="green"/>
          <w:lang w:val="sq-AL"/>
        </w:rPr>
        <w:t>ë</w:t>
      </w:r>
      <w:r w:rsidRPr="000870E5">
        <w:rPr>
          <w:color w:val="000000" w:themeColor="text1"/>
          <w:highlight w:val="green"/>
          <w:lang w:val="sq-AL"/>
        </w:rPr>
        <w:t>n</w:t>
      </w:r>
      <w:r w:rsidR="006C4CF9" w:rsidRPr="000870E5">
        <w:rPr>
          <w:color w:val="000000" w:themeColor="text1"/>
          <w:highlight w:val="green"/>
          <w:lang w:val="sq-AL"/>
        </w:rPr>
        <w:t xml:space="preserve"> e par</w:t>
      </w:r>
      <w:r w:rsidR="00F81454" w:rsidRPr="000870E5">
        <w:rPr>
          <w:color w:val="000000" w:themeColor="text1"/>
          <w:highlight w:val="green"/>
          <w:lang w:val="sq-AL"/>
        </w:rPr>
        <w:t>ë</w:t>
      </w:r>
      <w:r w:rsidR="006C4CF9" w:rsidRPr="000870E5">
        <w:rPr>
          <w:color w:val="000000" w:themeColor="text1"/>
          <w:highlight w:val="green"/>
          <w:lang w:val="sq-AL"/>
        </w:rPr>
        <w:t xml:space="preserve"> </w:t>
      </w:r>
      <w:r w:rsidRPr="000870E5">
        <w:rPr>
          <w:color w:val="000000" w:themeColor="text1"/>
          <w:highlight w:val="green"/>
          <w:lang w:val="sq-AL"/>
        </w:rPr>
        <w:t>t</w:t>
      </w:r>
      <w:r w:rsidR="00754AE0" w:rsidRPr="000870E5">
        <w:rPr>
          <w:color w:val="000000" w:themeColor="text1"/>
          <w:highlight w:val="green"/>
          <w:lang w:val="sq-AL"/>
        </w:rPr>
        <w:t>ë</w:t>
      </w:r>
      <w:r w:rsidR="006C4CF9" w:rsidRPr="000870E5">
        <w:rPr>
          <w:color w:val="000000" w:themeColor="text1"/>
          <w:highlight w:val="green"/>
          <w:lang w:val="sq-AL"/>
        </w:rPr>
        <w:t xml:space="preserve"> buxhetimit apo siç quhet ndryshe faza </w:t>
      </w:r>
      <w:r w:rsidR="0027410A" w:rsidRPr="000870E5">
        <w:rPr>
          <w:color w:val="000000" w:themeColor="text1"/>
          <w:highlight w:val="green"/>
          <w:lang w:val="sq-AL"/>
        </w:rPr>
        <w:t>strategjike</w:t>
      </w:r>
      <w:r w:rsidR="006C4CF9" w:rsidRPr="000870E5">
        <w:rPr>
          <w:color w:val="000000" w:themeColor="text1"/>
          <w:highlight w:val="green"/>
          <w:lang w:val="sq-AL"/>
        </w:rPr>
        <w:t>, hartimi i k</w:t>
      </w:r>
      <w:r w:rsidR="00F81454" w:rsidRPr="000870E5">
        <w:rPr>
          <w:color w:val="000000" w:themeColor="text1"/>
          <w:highlight w:val="green"/>
          <w:lang w:val="sq-AL"/>
        </w:rPr>
        <w:t>ë</w:t>
      </w:r>
      <w:r w:rsidR="006C4CF9" w:rsidRPr="000870E5">
        <w:rPr>
          <w:color w:val="000000" w:themeColor="text1"/>
          <w:highlight w:val="green"/>
          <w:lang w:val="sq-AL"/>
        </w:rPr>
        <w:t xml:space="preserve">tij projekt drafti fillestar </w:t>
      </w:r>
      <w:r w:rsidR="00E15D04" w:rsidRPr="000870E5">
        <w:rPr>
          <w:color w:val="000000" w:themeColor="text1"/>
          <w:highlight w:val="green"/>
          <w:lang w:val="sq-AL"/>
        </w:rPr>
        <w:t>nga specialistët e fushave të ndryshme të Bashkisë,</w:t>
      </w:r>
      <w:r w:rsidR="006C4CF9" w:rsidRPr="000870E5">
        <w:rPr>
          <w:color w:val="000000" w:themeColor="text1"/>
          <w:highlight w:val="green"/>
          <w:lang w:val="sq-AL"/>
        </w:rPr>
        <w:t xml:space="preserve"> ballafaqohet dhe plot</w:t>
      </w:r>
      <w:r w:rsidR="00F81454" w:rsidRPr="000870E5">
        <w:rPr>
          <w:color w:val="000000" w:themeColor="text1"/>
          <w:highlight w:val="green"/>
          <w:lang w:val="sq-AL"/>
        </w:rPr>
        <w:t>ë</w:t>
      </w:r>
      <w:r w:rsidR="006C4CF9" w:rsidRPr="000870E5">
        <w:rPr>
          <w:color w:val="000000" w:themeColor="text1"/>
          <w:highlight w:val="green"/>
          <w:lang w:val="sq-AL"/>
        </w:rPr>
        <w:t>sohet me d</w:t>
      </w:r>
      <w:r w:rsidR="00A862EF">
        <w:rPr>
          <w:color w:val="000000" w:themeColor="text1"/>
          <w:highlight w:val="green"/>
          <w:lang w:val="sq-AL"/>
        </w:rPr>
        <w:t xml:space="preserve">iskutimet dhe rekomandimet </w:t>
      </w:r>
      <w:r w:rsidR="003C4602" w:rsidRPr="000870E5">
        <w:rPr>
          <w:color w:val="000000" w:themeColor="text1"/>
          <w:highlight w:val="green"/>
          <w:lang w:val="sq-AL"/>
        </w:rPr>
        <w:t xml:space="preserve">tuaja në këto takime, </w:t>
      </w:r>
      <w:r w:rsidR="00E15D04" w:rsidRPr="000870E5">
        <w:rPr>
          <w:color w:val="000000" w:themeColor="text1"/>
          <w:highlight w:val="green"/>
          <w:lang w:val="sq-AL"/>
        </w:rPr>
        <w:t xml:space="preserve">deri tek </w:t>
      </w:r>
      <w:r w:rsidR="00E15D04" w:rsidRPr="000870E5">
        <w:rPr>
          <w:highlight w:val="green"/>
          <w:lang w:val="sq-AL"/>
        </w:rPr>
        <w:t>vendimet kryesore për financimin e politikave dhe investimeve të reja, vendime</w:t>
      </w:r>
      <w:r w:rsidR="003C4602" w:rsidRPr="000870E5">
        <w:rPr>
          <w:color w:val="000000" w:themeColor="text1"/>
          <w:highlight w:val="green"/>
          <w:lang w:val="sq-AL"/>
        </w:rPr>
        <w:t xml:space="preserve"> </w:t>
      </w:r>
      <w:r w:rsidR="00E15D04" w:rsidRPr="000870E5">
        <w:rPr>
          <w:color w:val="000000" w:themeColor="text1"/>
          <w:highlight w:val="green"/>
          <w:lang w:val="sq-AL"/>
        </w:rPr>
        <w:t xml:space="preserve">këto </w:t>
      </w:r>
      <w:r w:rsidRPr="000870E5">
        <w:rPr>
          <w:color w:val="000000" w:themeColor="text1"/>
          <w:highlight w:val="green"/>
          <w:lang w:val="sq-AL"/>
        </w:rPr>
        <w:t>q</w:t>
      </w:r>
      <w:r w:rsidR="00754AE0" w:rsidRPr="000870E5">
        <w:rPr>
          <w:color w:val="000000" w:themeColor="text1"/>
          <w:highlight w:val="green"/>
          <w:lang w:val="sq-AL"/>
        </w:rPr>
        <w:t>ë</w:t>
      </w:r>
      <w:r w:rsidRPr="000870E5">
        <w:rPr>
          <w:color w:val="000000" w:themeColor="text1"/>
          <w:highlight w:val="green"/>
          <w:lang w:val="sq-AL"/>
        </w:rPr>
        <w:t xml:space="preserve"> merren </w:t>
      </w:r>
      <w:r w:rsidR="003C4602" w:rsidRPr="000870E5">
        <w:rPr>
          <w:color w:val="000000" w:themeColor="text1"/>
          <w:highlight w:val="green"/>
          <w:lang w:val="sq-AL"/>
        </w:rPr>
        <w:t xml:space="preserve">në mbledhjet e Këshillit Bashkiak, </w:t>
      </w:r>
      <w:r w:rsidR="00324CB8" w:rsidRPr="000870E5">
        <w:rPr>
          <w:color w:val="000000" w:themeColor="text1"/>
          <w:highlight w:val="green"/>
          <w:lang w:val="sq-AL"/>
        </w:rPr>
        <w:t>duke rritur k</w:t>
      </w:r>
      <w:r w:rsidR="00F81454" w:rsidRPr="000870E5">
        <w:rPr>
          <w:color w:val="000000" w:themeColor="text1"/>
          <w:highlight w:val="green"/>
          <w:lang w:val="sq-AL"/>
        </w:rPr>
        <w:t>ë</w:t>
      </w:r>
      <w:r w:rsidR="00324CB8" w:rsidRPr="000870E5">
        <w:rPr>
          <w:color w:val="000000" w:themeColor="text1"/>
          <w:highlight w:val="green"/>
          <w:lang w:val="sq-AL"/>
        </w:rPr>
        <w:t xml:space="preserve">shtu </w:t>
      </w:r>
      <w:r w:rsidR="003C4602" w:rsidRPr="000870E5">
        <w:rPr>
          <w:color w:val="000000" w:themeColor="text1"/>
          <w:highlight w:val="green"/>
          <w:lang w:val="sq-AL"/>
        </w:rPr>
        <w:t xml:space="preserve">transparencën </w:t>
      </w:r>
      <w:r w:rsidR="00324CB8" w:rsidRPr="000870E5">
        <w:rPr>
          <w:color w:val="000000" w:themeColor="text1"/>
          <w:highlight w:val="green"/>
          <w:lang w:val="sq-AL"/>
        </w:rPr>
        <w:t xml:space="preserve">ndaj publikut </w:t>
      </w:r>
      <w:r w:rsidR="003C4602" w:rsidRPr="000870E5">
        <w:rPr>
          <w:color w:val="000000" w:themeColor="text1"/>
          <w:highlight w:val="green"/>
          <w:lang w:val="sq-AL"/>
        </w:rPr>
        <w:t>dhe llogaridhënien.</w:t>
      </w:r>
    </w:p>
    <w:p w14:paraId="36C5DE87" w14:textId="633EADC6" w:rsidR="003C4602" w:rsidRPr="000870E5" w:rsidRDefault="005F764D" w:rsidP="004D1296">
      <w:pPr>
        <w:shd w:val="clear" w:color="auto" w:fill="FFFFFF"/>
        <w:spacing w:before="120"/>
        <w:jc w:val="both"/>
        <w:divId w:val="1256523040"/>
        <w:rPr>
          <w:color w:val="000000" w:themeColor="text1"/>
          <w:highlight w:val="green"/>
          <w:lang w:val="sq-AL"/>
        </w:rPr>
      </w:pPr>
      <w:r w:rsidRPr="000870E5">
        <w:rPr>
          <w:color w:val="000000" w:themeColor="text1"/>
          <w:highlight w:val="green"/>
        </w:rPr>
        <w:t>Ndihma dhe kontributi j</w:t>
      </w:r>
      <w:r w:rsidR="003C4602" w:rsidRPr="000870E5">
        <w:rPr>
          <w:color w:val="000000" w:themeColor="text1"/>
          <w:highlight w:val="green"/>
        </w:rPr>
        <w:t>uaj gjatë gjithë këtij proçesi</w:t>
      </w:r>
      <w:r w:rsidR="003D2DB9" w:rsidRPr="000870E5">
        <w:rPr>
          <w:color w:val="000000" w:themeColor="text1"/>
          <w:highlight w:val="green"/>
        </w:rPr>
        <w:t>,</w:t>
      </w:r>
      <w:r w:rsidR="003C4602" w:rsidRPr="000870E5">
        <w:rPr>
          <w:color w:val="000000" w:themeColor="text1"/>
          <w:highlight w:val="green"/>
        </w:rPr>
        <w:t xml:space="preserve"> </w:t>
      </w:r>
      <w:r w:rsidRPr="000870E5">
        <w:rPr>
          <w:color w:val="000000" w:themeColor="text1"/>
          <w:highlight w:val="green"/>
        </w:rPr>
        <w:t xml:space="preserve">e obligon më shumë Administratën </w:t>
      </w:r>
      <w:r w:rsidR="00F81454" w:rsidRPr="000870E5">
        <w:rPr>
          <w:color w:val="000000" w:themeColor="text1"/>
          <w:highlight w:val="green"/>
        </w:rPr>
        <w:t>e Bashkisë Kukës</w:t>
      </w:r>
      <w:r w:rsidR="003C4602" w:rsidRPr="000870E5">
        <w:rPr>
          <w:color w:val="000000" w:themeColor="text1"/>
          <w:highlight w:val="green"/>
        </w:rPr>
        <w:t xml:space="preserve"> </w:t>
      </w:r>
      <w:r w:rsidRPr="000870E5">
        <w:rPr>
          <w:color w:val="000000" w:themeColor="text1"/>
          <w:highlight w:val="green"/>
        </w:rPr>
        <w:t>që</w:t>
      </w:r>
      <w:r w:rsidR="00F81454" w:rsidRPr="000870E5">
        <w:rPr>
          <w:color w:val="000000" w:themeColor="text1"/>
          <w:highlight w:val="green"/>
        </w:rPr>
        <w:t xml:space="preserve"> të përmbush detyrimin e saj në pasqyrimin e</w:t>
      </w:r>
      <w:r w:rsidR="003C4602" w:rsidRPr="000870E5">
        <w:rPr>
          <w:color w:val="000000" w:themeColor="text1"/>
          <w:highlight w:val="green"/>
        </w:rPr>
        <w:t xml:space="preserve"> rekomandimeve tuaja për shumë propozime dhe për shumë ndryshime </w:t>
      </w:r>
      <w:r w:rsidR="00F81454" w:rsidRPr="000870E5">
        <w:rPr>
          <w:color w:val="000000" w:themeColor="text1"/>
          <w:highlight w:val="green"/>
        </w:rPr>
        <w:t>të cilat do të jenë</w:t>
      </w:r>
      <w:r w:rsidR="003C4602" w:rsidRPr="000870E5">
        <w:rPr>
          <w:color w:val="000000" w:themeColor="text1"/>
          <w:highlight w:val="green"/>
        </w:rPr>
        <w:t xml:space="preserve"> pjesë e këtij </w:t>
      </w:r>
      <w:r w:rsidR="00F81454" w:rsidRPr="000870E5">
        <w:rPr>
          <w:color w:val="000000" w:themeColor="text1"/>
          <w:highlight w:val="green"/>
        </w:rPr>
        <w:t>draft</w:t>
      </w:r>
      <w:r w:rsidR="003C4602" w:rsidRPr="000870E5">
        <w:rPr>
          <w:color w:val="000000" w:themeColor="text1"/>
          <w:highlight w:val="green"/>
        </w:rPr>
        <w:t>dokumenti.</w:t>
      </w:r>
    </w:p>
    <w:p w14:paraId="5FF6A4DA" w14:textId="338ADB35" w:rsidR="003C4602" w:rsidRPr="000870E5" w:rsidRDefault="00F81454" w:rsidP="003D155A">
      <w:pPr>
        <w:shd w:val="clear" w:color="auto" w:fill="FFFFFF"/>
        <w:spacing w:before="120"/>
        <w:jc w:val="both"/>
        <w:divId w:val="1256523040"/>
        <w:rPr>
          <w:color w:val="000000" w:themeColor="text1"/>
          <w:highlight w:val="green"/>
          <w:lang w:val="sq-AL"/>
        </w:rPr>
      </w:pPr>
      <w:r w:rsidRPr="000870E5">
        <w:rPr>
          <w:color w:val="000000" w:themeColor="text1"/>
          <w:highlight w:val="green"/>
          <w:lang w:val="sq-AL"/>
        </w:rPr>
        <w:t>Pjes</w:t>
      </w:r>
      <w:r w:rsidR="00B33339" w:rsidRPr="000870E5">
        <w:rPr>
          <w:color w:val="000000" w:themeColor="text1"/>
          <w:highlight w:val="green"/>
          <w:lang w:val="sq-AL"/>
        </w:rPr>
        <w:t>ë</w:t>
      </w:r>
      <w:r w:rsidRPr="000870E5">
        <w:rPr>
          <w:color w:val="000000" w:themeColor="text1"/>
          <w:highlight w:val="green"/>
          <w:lang w:val="sq-AL"/>
        </w:rPr>
        <w:t>marrja aktive dhe k</w:t>
      </w:r>
      <w:r w:rsidR="00B33339" w:rsidRPr="000870E5">
        <w:rPr>
          <w:color w:val="000000" w:themeColor="text1"/>
          <w:highlight w:val="green"/>
          <w:lang w:val="sq-AL"/>
        </w:rPr>
        <w:t>ë</w:t>
      </w:r>
      <w:r w:rsidRPr="000870E5">
        <w:rPr>
          <w:color w:val="000000" w:themeColor="text1"/>
          <w:highlight w:val="green"/>
          <w:lang w:val="sq-AL"/>
        </w:rPr>
        <w:t>shillimi</w:t>
      </w:r>
      <w:r w:rsidR="003C4602" w:rsidRPr="000870E5">
        <w:rPr>
          <w:color w:val="000000" w:themeColor="text1"/>
          <w:highlight w:val="green"/>
          <w:lang w:val="sq-AL"/>
        </w:rPr>
        <w:t xml:space="preserve"> i PBA-së</w:t>
      </w:r>
      <w:r w:rsidRPr="000870E5">
        <w:rPr>
          <w:color w:val="000000" w:themeColor="text1"/>
          <w:highlight w:val="green"/>
          <w:lang w:val="sq-AL"/>
        </w:rPr>
        <w:t xml:space="preserve"> me ju dhe me t</w:t>
      </w:r>
      <w:r w:rsidR="00B33339" w:rsidRPr="000870E5">
        <w:rPr>
          <w:color w:val="000000" w:themeColor="text1"/>
          <w:highlight w:val="green"/>
          <w:lang w:val="sq-AL"/>
        </w:rPr>
        <w:t>ë</w:t>
      </w:r>
      <w:r w:rsidRPr="000870E5">
        <w:rPr>
          <w:color w:val="000000" w:themeColor="text1"/>
          <w:highlight w:val="green"/>
          <w:lang w:val="sq-AL"/>
        </w:rPr>
        <w:t xml:space="preserve"> gjith</w:t>
      </w:r>
      <w:r w:rsidR="00B33339" w:rsidRPr="000870E5">
        <w:rPr>
          <w:color w:val="000000" w:themeColor="text1"/>
          <w:highlight w:val="green"/>
          <w:lang w:val="sq-AL"/>
        </w:rPr>
        <w:t>ë</w:t>
      </w:r>
      <w:r w:rsidRPr="000870E5">
        <w:rPr>
          <w:color w:val="000000" w:themeColor="text1"/>
          <w:highlight w:val="green"/>
          <w:lang w:val="sq-AL"/>
        </w:rPr>
        <w:t xml:space="preserve"> aktor</w:t>
      </w:r>
      <w:r w:rsidR="00B33339" w:rsidRPr="000870E5">
        <w:rPr>
          <w:color w:val="000000" w:themeColor="text1"/>
          <w:highlight w:val="green"/>
          <w:lang w:val="sq-AL"/>
        </w:rPr>
        <w:t>ë</w:t>
      </w:r>
      <w:r w:rsidRPr="000870E5">
        <w:rPr>
          <w:color w:val="000000" w:themeColor="text1"/>
          <w:highlight w:val="green"/>
          <w:lang w:val="sq-AL"/>
        </w:rPr>
        <w:t>t lokal</w:t>
      </w:r>
      <w:r w:rsidR="003C4602" w:rsidRPr="000870E5">
        <w:rPr>
          <w:color w:val="000000" w:themeColor="text1"/>
          <w:highlight w:val="green"/>
          <w:lang w:val="sq-AL"/>
        </w:rPr>
        <w:t xml:space="preserve">, është një hap i rëndësishëm i ushtrimit të funksioneve dhe kompetencave të përcaktuara në ligjin “Për vetëqeverisjen vendore”, </w:t>
      </w:r>
      <w:r w:rsidR="008D031E" w:rsidRPr="000870E5">
        <w:rPr>
          <w:color w:val="000000" w:themeColor="text1"/>
          <w:highlight w:val="green"/>
          <w:lang w:val="sq-AL"/>
        </w:rPr>
        <w:t>pasi informon</w:t>
      </w:r>
      <w:r w:rsidR="003C4602" w:rsidRPr="000870E5">
        <w:rPr>
          <w:color w:val="000000" w:themeColor="text1"/>
          <w:highlight w:val="green"/>
          <w:lang w:val="sq-AL"/>
        </w:rPr>
        <w:t xml:space="preserve"> </w:t>
      </w:r>
      <w:r w:rsidR="00B33339" w:rsidRPr="000870E5">
        <w:rPr>
          <w:color w:val="000000" w:themeColor="text1"/>
          <w:highlight w:val="green"/>
          <w:lang w:val="sq-AL"/>
        </w:rPr>
        <w:t>të gjithë të interesuarit</w:t>
      </w:r>
      <w:r w:rsidR="003C4602" w:rsidRPr="000870E5">
        <w:rPr>
          <w:color w:val="000000" w:themeColor="text1"/>
          <w:highlight w:val="green"/>
          <w:lang w:val="sq-AL"/>
        </w:rPr>
        <w:t xml:space="preserve"> për hartimin e politikave efektive dhe efiçiente në qeverisjen vendore, lehtëson dialogun ndërmjet publikut </w:t>
      </w:r>
      <w:r w:rsidR="003D2DB9" w:rsidRPr="000870E5">
        <w:rPr>
          <w:color w:val="000000" w:themeColor="text1"/>
          <w:highlight w:val="green"/>
          <w:lang w:val="sq-AL"/>
        </w:rPr>
        <w:t xml:space="preserve">dhe </w:t>
      </w:r>
      <w:r w:rsidR="00B33339" w:rsidRPr="000870E5">
        <w:rPr>
          <w:color w:val="000000" w:themeColor="text1"/>
          <w:highlight w:val="green"/>
          <w:lang w:val="sq-AL"/>
        </w:rPr>
        <w:t>pushtetit vendor</w:t>
      </w:r>
      <w:r w:rsidR="003C4602" w:rsidRPr="000870E5">
        <w:rPr>
          <w:color w:val="000000" w:themeColor="text1"/>
          <w:highlight w:val="green"/>
          <w:lang w:val="sq-AL"/>
        </w:rPr>
        <w:t xml:space="preserve">, përmirëson llogaridhënien, transparencën dhe besimin e komunitetit tek përfaqësuesit </w:t>
      </w:r>
      <w:r w:rsidR="00B33339" w:rsidRPr="000870E5">
        <w:rPr>
          <w:color w:val="000000" w:themeColor="text1"/>
          <w:highlight w:val="green"/>
          <w:lang w:val="sq-AL"/>
        </w:rPr>
        <w:t>lokal</w:t>
      </w:r>
      <w:r w:rsidR="003C4602" w:rsidRPr="000870E5">
        <w:rPr>
          <w:color w:val="000000" w:themeColor="text1"/>
          <w:highlight w:val="green"/>
          <w:lang w:val="sq-AL"/>
        </w:rPr>
        <w:t xml:space="preserve">, rrit interesin </w:t>
      </w:r>
      <w:r w:rsidR="00B33339" w:rsidRPr="000870E5">
        <w:rPr>
          <w:color w:val="000000" w:themeColor="text1"/>
          <w:highlight w:val="green"/>
          <w:lang w:val="sq-AL"/>
        </w:rPr>
        <w:t>publik</w:t>
      </w:r>
      <w:r w:rsidR="003C4602" w:rsidRPr="000870E5">
        <w:rPr>
          <w:color w:val="000000" w:themeColor="text1"/>
          <w:highlight w:val="green"/>
          <w:lang w:val="sq-AL"/>
        </w:rPr>
        <w:t xml:space="preserve"> për çdo investim dhe shpenzim të </w:t>
      </w:r>
      <w:r w:rsidR="00B33339" w:rsidRPr="000870E5">
        <w:rPr>
          <w:color w:val="000000" w:themeColor="text1"/>
          <w:highlight w:val="green"/>
          <w:lang w:val="sq-AL"/>
        </w:rPr>
        <w:t>realizuar</w:t>
      </w:r>
      <w:r w:rsidR="003C4602" w:rsidRPr="000870E5">
        <w:rPr>
          <w:color w:val="000000" w:themeColor="text1"/>
          <w:highlight w:val="green"/>
          <w:lang w:val="sq-AL"/>
        </w:rPr>
        <w:t xml:space="preserve"> nga administrata, </w:t>
      </w:r>
      <w:r w:rsidR="00B33339" w:rsidRPr="000870E5">
        <w:rPr>
          <w:color w:val="000000" w:themeColor="text1"/>
          <w:highlight w:val="green"/>
          <w:lang w:val="sq-AL"/>
        </w:rPr>
        <w:t>informon për mënyrën</w:t>
      </w:r>
      <w:r w:rsidR="003C4602" w:rsidRPr="000870E5">
        <w:rPr>
          <w:color w:val="000000" w:themeColor="text1"/>
          <w:highlight w:val="green"/>
          <w:lang w:val="sq-AL"/>
        </w:rPr>
        <w:t xml:space="preserve"> se si kryhen shpenzimet nga </w:t>
      </w:r>
      <w:r w:rsidR="004579BA" w:rsidRPr="000870E5">
        <w:rPr>
          <w:color w:val="000000" w:themeColor="text1"/>
          <w:highlight w:val="green"/>
          <w:lang w:val="sq-AL"/>
        </w:rPr>
        <w:t>Bashkia</w:t>
      </w:r>
      <w:r w:rsidR="003C4602" w:rsidRPr="000870E5">
        <w:rPr>
          <w:color w:val="000000" w:themeColor="text1"/>
          <w:highlight w:val="green"/>
          <w:lang w:val="sq-AL"/>
        </w:rPr>
        <w:t xml:space="preserve"> Kukës.</w:t>
      </w:r>
    </w:p>
    <w:p w14:paraId="096126FB" w14:textId="1E223DE0" w:rsidR="00754AE0" w:rsidRPr="000870E5" w:rsidRDefault="001607C9" w:rsidP="003D155A">
      <w:pPr>
        <w:shd w:val="clear" w:color="auto" w:fill="FFFFFF"/>
        <w:spacing w:before="120"/>
        <w:jc w:val="both"/>
        <w:divId w:val="1256523040"/>
        <w:rPr>
          <w:color w:val="000000"/>
          <w:highlight w:val="green"/>
        </w:rPr>
      </w:pPr>
      <w:r w:rsidRPr="000870E5">
        <w:rPr>
          <w:color w:val="000000"/>
          <w:highlight w:val="green"/>
        </w:rPr>
        <w:t>Ministria e</w:t>
      </w:r>
      <w:r w:rsidR="003C4602" w:rsidRPr="000870E5">
        <w:rPr>
          <w:color w:val="000000"/>
          <w:highlight w:val="green"/>
        </w:rPr>
        <w:t xml:space="preserve"> Financave </w:t>
      </w:r>
      <w:r w:rsidRPr="000870E5">
        <w:rPr>
          <w:color w:val="000000"/>
          <w:highlight w:val="green"/>
        </w:rPr>
        <w:t>gjithmon</w:t>
      </w:r>
      <w:r w:rsidR="00754AE0" w:rsidRPr="000870E5">
        <w:rPr>
          <w:color w:val="000000"/>
          <w:highlight w:val="green"/>
        </w:rPr>
        <w:t>ë</w:t>
      </w:r>
      <w:r w:rsidRPr="000870E5">
        <w:rPr>
          <w:color w:val="000000"/>
          <w:highlight w:val="green"/>
        </w:rPr>
        <w:t xml:space="preserve"> ka rekomanduar q</w:t>
      </w:r>
      <w:r w:rsidR="00754AE0" w:rsidRPr="000870E5">
        <w:rPr>
          <w:color w:val="000000"/>
          <w:highlight w:val="green"/>
        </w:rPr>
        <w:t>ë</w:t>
      </w:r>
      <w:r w:rsidRPr="000870E5">
        <w:rPr>
          <w:color w:val="000000"/>
          <w:highlight w:val="green"/>
        </w:rPr>
        <w:t xml:space="preserve"> nj</w:t>
      </w:r>
      <w:r w:rsidR="00754AE0" w:rsidRPr="000870E5">
        <w:rPr>
          <w:color w:val="000000"/>
          <w:highlight w:val="green"/>
        </w:rPr>
        <w:t>ë</w:t>
      </w:r>
      <w:r w:rsidRPr="000870E5">
        <w:rPr>
          <w:color w:val="000000"/>
          <w:highlight w:val="green"/>
        </w:rPr>
        <w:t>sit</w:t>
      </w:r>
      <w:r w:rsidR="00754AE0" w:rsidRPr="000870E5">
        <w:rPr>
          <w:color w:val="000000"/>
          <w:highlight w:val="green"/>
        </w:rPr>
        <w:t>ë</w:t>
      </w:r>
      <w:r w:rsidRPr="000870E5">
        <w:rPr>
          <w:color w:val="000000"/>
          <w:highlight w:val="green"/>
        </w:rPr>
        <w:t xml:space="preserve"> administrative t</w:t>
      </w:r>
      <w:r w:rsidR="00754AE0" w:rsidRPr="000870E5">
        <w:rPr>
          <w:color w:val="000000"/>
          <w:highlight w:val="green"/>
        </w:rPr>
        <w:t>ë</w:t>
      </w:r>
      <w:r w:rsidRPr="000870E5">
        <w:rPr>
          <w:color w:val="000000"/>
          <w:highlight w:val="green"/>
        </w:rPr>
        <w:t xml:space="preserve"> vet</w:t>
      </w:r>
      <w:r w:rsidR="00754AE0" w:rsidRPr="000870E5">
        <w:rPr>
          <w:color w:val="000000"/>
          <w:highlight w:val="green"/>
        </w:rPr>
        <w:t>ë</w:t>
      </w:r>
      <w:r w:rsidRPr="000870E5">
        <w:rPr>
          <w:color w:val="000000"/>
          <w:highlight w:val="green"/>
        </w:rPr>
        <w:t>qeverisjes vendore të rrisin</w:t>
      </w:r>
      <w:r w:rsidR="003C4602" w:rsidRPr="000870E5">
        <w:rPr>
          <w:color w:val="000000"/>
          <w:highlight w:val="green"/>
        </w:rPr>
        <w:t xml:space="preserve"> performancën</w:t>
      </w:r>
      <w:r w:rsidR="003C4602" w:rsidRPr="000870E5">
        <w:rPr>
          <w:color w:val="000000"/>
          <w:spacing w:val="40"/>
          <w:highlight w:val="green"/>
        </w:rPr>
        <w:t xml:space="preserve"> </w:t>
      </w:r>
      <w:r w:rsidR="003C4602" w:rsidRPr="000870E5">
        <w:rPr>
          <w:color w:val="000000"/>
          <w:highlight w:val="green"/>
        </w:rPr>
        <w:t xml:space="preserve">e mbledhjes së të ardhurave, </w:t>
      </w:r>
      <w:r w:rsidR="0002000B" w:rsidRPr="000870E5">
        <w:rPr>
          <w:color w:val="000000"/>
          <w:highlight w:val="green"/>
        </w:rPr>
        <w:t>për të</w:t>
      </w:r>
      <w:r w:rsidR="003C4602" w:rsidRPr="000870E5">
        <w:rPr>
          <w:color w:val="000000"/>
          <w:highlight w:val="green"/>
        </w:rPr>
        <w:t xml:space="preserve"> siguruar një qëndrueshmëri dhe autonomi më të madhe financiare në raport me </w:t>
      </w:r>
      <w:r w:rsidRPr="000870E5">
        <w:rPr>
          <w:color w:val="000000"/>
          <w:highlight w:val="green"/>
        </w:rPr>
        <w:t>të ardhurat nga buxheti qëndror</w:t>
      </w:r>
      <w:r w:rsidR="00754AE0" w:rsidRPr="000870E5">
        <w:rPr>
          <w:color w:val="000000"/>
          <w:highlight w:val="green"/>
        </w:rPr>
        <w:t>.</w:t>
      </w:r>
      <w:r w:rsidR="003C4602" w:rsidRPr="000870E5">
        <w:rPr>
          <w:color w:val="000000"/>
          <w:highlight w:val="green"/>
        </w:rPr>
        <w:t xml:space="preserve"> </w:t>
      </w:r>
    </w:p>
    <w:p w14:paraId="3528DC86" w14:textId="281DB597" w:rsidR="00E6060B" w:rsidRPr="000870E5" w:rsidRDefault="001607C9" w:rsidP="00AA1E97">
      <w:pPr>
        <w:shd w:val="clear" w:color="auto" w:fill="FFFFFF"/>
        <w:spacing w:before="120"/>
        <w:jc w:val="both"/>
        <w:divId w:val="1256523040"/>
        <w:rPr>
          <w:highlight w:val="green"/>
        </w:rPr>
      </w:pPr>
      <w:r w:rsidRPr="000870E5">
        <w:rPr>
          <w:color w:val="000000"/>
          <w:highlight w:val="green"/>
        </w:rPr>
        <w:t>Bashkia Kuk</w:t>
      </w:r>
      <w:r w:rsidR="00754AE0" w:rsidRPr="000870E5">
        <w:rPr>
          <w:color w:val="000000"/>
          <w:highlight w:val="green"/>
        </w:rPr>
        <w:t>ë</w:t>
      </w:r>
      <w:r w:rsidRPr="000870E5">
        <w:rPr>
          <w:color w:val="000000"/>
          <w:highlight w:val="green"/>
        </w:rPr>
        <w:t xml:space="preserve">s  </w:t>
      </w:r>
      <w:r w:rsidR="00FE651E" w:rsidRPr="000870E5">
        <w:rPr>
          <w:highlight w:val="green"/>
        </w:rPr>
        <w:t>në</w:t>
      </w:r>
      <w:r w:rsidR="00FE651E" w:rsidRPr="000870E5">
        <w:rPr>
          <w:spacing w:val="-11"/>
          <w:highlight w:val="green"/>
        </w:rPr>
        <w:t xml:space="preserve"> </w:t>
      </w:r>
      <w:r w:rsidR="00FE651E" w:rsidRPr="000870E5">
        <w:rPr>
          <w:highlight w:val="green"/>
        </w:rPr>
        <w:t>buxhetin</w:t>
      </w:r>
      <w:r w:rsidR="00FE651E" w:rsidRPr="000870E5">
        <w:rPr>
          <w:spacing w:val="-11"/>
          <w:highlight w:val="green"/>
        </w:rPr>
        <w:t xml:space="preserve"> </w:t>
      </w:r>
      <w:r w:rsidR="00FE651E" w:rsidRPr="000870E5">
        <w:rPr>
          <w:highlight w:val="green"/>
        </w:rPr>
        <w:t>e</w:t>
      </w:r>
      <w:r w:rsidR="00FE651E" w:rsidRPr="000870E5">
        <w:rPr>
          <w:spacing w:val="-11"/>
          <w:highlight w:val="green"/>
        </w:rPr>
        <w:t xml:space="preserve"> </w:t>
      </w:r>
      <w:r w:rsidR="00FE651E" w:rsidRPr="000870E5">
        <w:rPr>
          <w:highlight w:val="green"/>
        </w:rPr>
        <w:t>vitit</w:t>
      </w:r>
      <w:r w:rsidR="00FE651E" w:rsidRPr="000870E5">
        <w:rPr>
          <w:spacing w:val="-11"/>
          <w:highlight w:val="green"/>
        </w:rPr>
        <w:t xml:space="preserve"> </w:t>
      </w:r>
      <w:r w:rsidR="00FE651E" w:rsidRPr="000870E5">
        <w:rPr>
          <w:highlight w:val="green"/>
        </w:rPr>
        <w:t>2024</w:t>
      </w:r>
      <w:r w:rsidR="00FE651E" w:rsidRPr="000870E5">
        <w:rPr>
          <w:spacing w:val="-11"/>
          <w:highlight w:val="green"/>
        </w:rPr>
        <w:t xml:space="preserve"> ka vendosur q</w:t>
      </w:r>
      <w:r w:rsidR="00754AE0" w:rsidRPr="000870E5">
        <w:rPr>
          <w:spacing w:val="-11"/>
          <w:highlight w:val="green"/>
        </w:rPr>
        <w:t>ë</w:t>
      </w:r>
      <w:r w:rsidR="00FE651E" w:rsidRPr="000870E5">
        <w:rPr>
          <w:spacing w:val="-11"/>
          <w:highlight w:val="green"/>
        </w:rPr>
        <w:t xml:space="preserve"> </w:t>
      </w:r>
      <w:r w:rsidR="00FE651E" w:rsidRPr="000870E5">
        <w:rPr>
          <w:highlight w:val="green"/>
        </w:rPr>
        <w:t>plani</w:t>
      </w:r>
      <w:r w:rsidR="00FE651E" w:rsidRPr="000870E5">
        <w:rPr>
          <w:spacing w:val="-11"/>
          <w:highlight w:val="green"/>
        </w:rPr>
        <w:t xml:space="preserve"> </w:t>
      </w:r>
      <w:r w:rsidR="00FE651E" w:rsidRPr="000870E5">
        <w:rPr>
          <w:highlight w:val="green"/>
        </w:rPr>
        <w:t>i</w:t>
      </w:r>
      <w:r w:rsidR="00FE651E" w:rsidRPr="000870E5">
        <w:rPr>
          <w:spacing w:val="-12"/>
          <w:highlight w:val="green"/>
        </w:rPr>
        <w:t xml:space="preserve"> </w:t>
      </w:r>
      <w:r w:rsidR="00FE651E" w:rsidRPr="000870E5">
        <w:rPr>
          <w:highlight w:val="green"/>
        </w:rPr>
        <w:t>të</w:t>
      </w:r>
      <w:r w:rsidR="00FE651E" w:rsidRPr="000870E5">
        <w:rPr>
          <w:spacing w:val="-11"/>
          <w:highlight w:val="green"/>
        </w:rPr>
        <w:t xml:space="preserve"> </w:t>
      </w:r>
      <w:r w:rsidR="00FE651E" w:rsidRPr="000870E5">
        <w:rPr>
          <w:highlight w:val="green"/>
        </w:rPr>
        <w:t>ardhurave</w:t>
      </w:r>
      <w:r w:rsidR="00FE651E" w:rsidRPr="000870E5">
        <w:rPr>
          <w:spacing w:val="-11"/>
          <w:highlight w:val="green"/>
        </w:rPr>
        <w:t xml:space="preserve"> t</w:t>
      </w:r>
      <w:r w:rsidR="00754AE0" w:rsidRPr="000870E5">
        <w:rPr>
          <w:spacing w:val="-11"/>
          <w:highlight w:val="green"/>
        </w:rPr>
        <w:t>ë</w:t>
      </w:r>
      <w:r w:rsidR="00FE651E" w:rsidRPr="000870E5">
        <w:rPr>
          <w:spacing w:val="-11"/>
          <w:highlight w:val="green"/>
        </w:rPr>
        <w:t xml:space="preserve"> jet</w:t>
      </w:r>
      <w:r w:rsidR="00754AE0" w:rsidRPr="000870E5">
        <w:rPr>
          <w:spacing w:val="-11"/>
          <w:highlight w:val="green"/>
        </w:rPr>
        <w:t>ë</w:t>
      </w:r>
      <w:r w:rsidR="00FE651E" w:rsidRPr="000870E5">
        <w:rPr>
          <w:spacing w:val="-11"/>
          <w:highlight w:val="green"/>
        </w:rPr>
        <w:t xml:space="preserve"> </w:t>
      </w:r>
      <w:r w:rsidR="00FE651E" w:rsidRPr="000870E5">
        <w:rPr>
          <w:highlight w:val="green"/>
        </w:rPr>
        <w:t>në</w:t>
      </w:r>
      <w:r w:rsidR="00FE651E" w:rsidRPr="000870E5">
        <w:rPr>
          <w:spacing w:val="-11"/>
          <w:highlight w:val="green"/>
        </w:rPr>
        <w:t xml:space="preserve"> </w:t>
      </w:r>
      <w:r w:rsidR="00FE651E" w:rsidRPr="000870E5">
        <w:rPr>
          <w:highlight w:val="green"/>
        </w:rPr>
        <w:t>shumën</w:t>
      </w:r>
      <w:r w:rsidR="00FE651E" w:rsidRPr="000870E5">
        <w:rPr>
          <w:spacing w:val="-10"/>
          <w:highlight w:val="green"/>
        </w:rPr>
        <w:t xml:space="preserve"> </w:t>
      </w:r>
      <w:r w:rsidR="00FE651E" w:rsidRPr="000870E5">
        <w:rPr>
          <w:highlight w:val="green"/>
        </w:rPr>
        <w:t>146,582,000</w:t>
      </w:r>
      <w:r w:rsidR="00FE651E" w:rsidRPr="000870E5">
        <w:rPr>
          <w:spacing w:val="-11"/>
          <w:highlight w:val="green"/>
        </w:rPr>
        <w:t xml:space="preserve"> </w:t>
      </w:r>
      <w:r w:rsidR="00FE651E" w:rsidRPr="000870E5">
        <w:rPr>
          <w:highlight w:val="green"/>
        </w:rPr>
        <w:t>lekë,</w:t>
      </w:r>
      <w:r w:rsidR="00FE651E" w:rsidRPr="000870E5">
        <w:rPr>
          <w:spacing w:val="-11"/>
          <w:highlight w:val="green"/>
        </w:rPr>
        <w:t xml:space="preserve"> nd</w:t>
      </w:r>
      <w:r w:rsidR="00754AE0" w:rsidRPr="000870E5">
        <w:rPr>
          <w:spacing w:val="-11"/>
          <w:highlight w:val="green"/>
        </w:rPr>
        <w:t>ë</w:t>
      </w:r>
      <w:r w:rsidR="00FE651E" w:rsidRPr="000870E5">
        <w:rPr>
          <w:spacing w:val="-11"/>
          <w:highlight w:val="green"/>
        </w:rPr>
        <w:t>rsa jan</w:t>
      </w:r>
      <w:r w:rsidR="00754AE0" w:rsidRPr="000870E5">
        <w:rPr>
          <w:spacing w:val="-11"/>
          <w:highlight w:val="green"/>
        </w:rPr>
        <w:t>ë</w:t>
      </w:r>
      <w:r w:rsidR="00FE651E" w:rsidRPr="000870E5">
        <w:rPr>
          <w:spacing w:val="-11"/>
          <w:highlight w:val="green"/>
        </w:rPr>
        <w:t xml:space="preserve"> </w:t>
      </w:r>
      <w:r w:rsidR="00FE651E" w:rsidRPr="000870E5">
        <w:rPr>
          <w:highlight w:val="green"/>
        </w:rPr>
        <w:t xml:space="preserve">mbledhur </w:t>
      </w:r>
      <w:r w:rsidR="00825740" w:rsidRPr="000870E5">
        <w:rPr>
          <w:highlight w:val="green"/>
        </w:rPr>
        <w:t xml:space="preserve">gjatë vitit 2024 gjithsej </w:t>
      </w:r>
      <w:r w:rsidR="00FE651E" w:rsidRPr="000870E5">
        <w:rPr>
          <w:highlight w:val="green"/>
        </w:rPr>
        <w:t>216,090,611 lekë, ose në vlerë absolute 147% e planifikimit, por  kjo</w:t>
      </w:r>
      <w:r w:rsidR="00FE651E" w:rsidRPr="000870E5">
        <w:rPr>
          <w:spacing w:val="1"/>
          <w:highlight w:val="green"/>
        </w:rPr>
        <w:t xml:space="preserve"> </w:t>
      </w:r>
      <w:r w:rsidR="00FE651E" w:rsidRPr="000870E5">
        <w:rPr>
          <w:highlight w:val="green"/>
        </w:rPr>
        <w:t xml:space="preserve">shumë është  siguruar nga detyrimet që kanë </w:t>
      </w:r>
      <w:r w:rsidR="0002000B" w:rsidRPr="000870E5">
        <w:rPr>
          <w:highlight w:val="green"/>
        </w:rPr>
        <w:t xml:space="preserve">patur </w:t>
      </w:r>
      <w:r w:rsidR="00FE651E" w:rsidRPr="000870E5">
        <w:rPr>
          <w:highlight w:val="green"/>
        </w:rPr>
        <w:t>ndaj bashkisë bizneset dhe personat e tatueshëm</w:t>
      </w:r>
      <w:r w:rsidR="00FE651E" w:rsidRPr="000870E5">
        <w:rPr>
          <w:spacing w:val="1"/>
          <w:highlight w:val="green"/>
        </w:rPr>
        <w:t xml:space="preserve"> </w:t>
      </w:r>
      <w:r w:rsidR="00FE651E" w:rsidRPr="000870E5">
        <w:rPr>
          <w:highlight w:val="green"/>
        </w:rPr>
        <w:t>dhe mbledhja e detyrimeve të prapambetura nga gjobat e vendosura për mos pagimin në afat</w:t>
      </w:r>
      <w:r w:rsidR="00FE651E" w:rsidRPr="000870E5">
        <w:rPr>
          <w:spacing w:val="1"/>
          <w:highlight w:val="green"/>
        </w:rPr>
        <w:t xml:space="preserve"> </w:t>
      </w:r>
      <w:r w:rsidR="00FE651E" w:rsidRPr="000870E5">
        <w:rPr>
          <w:highlight w:val="green"/>
        </w:rPr>
        <w:t>të detyrimeve për taksat dhe tarifat vendore, si dhe të ardhur</w:t>
      </w:r>
      <w:r w:rsidR="00E6060B" w:rsidRPr="000870E5">
        <w:rPr>
          <w:highlight w:val="green"/>
        </w:rPr>
        <w:t>a nga nivele te tjera qeverisje.</w:t>
      </w:r>
    </w:p>
    <w:p w14:paraId="141F27CC" w14:textId="452B83FC" w:rsidR="003C4602" w:rsidRPr="000870E5" w:rsidRDefault="00E6060B" w:rsidP="003D155A">
      <w:pPr>
        <w:shd w:val="clear" w:color="auto" w:fill="FFFFFF"/>
        <w:spacing w:before="120"/>
        <w:jc w:val="both"/>
        <w:divId w:val="1256523040"/>
        <w:rPr>
          <w:bCs/>
          <w:color w:val="000000" w:themeColor="text1"/>
          <w:highlight w:val="green"/>
          <w:lang w:val="sq-AL"/>
        </w:rPr>
      </w:pPr>
      <w:r w:rsidRPr="000870E5">
        <w:rPr>
          <w:highlight w:val="green"/>
        </w:rPr>
        <w:t>Ky tregues</w:t>
      </w:r>
      <w:r w:rsidR="00754AE0" w:rsidRPr="000870E5">
        <w:rPr>
          <w:highlight w:val="green"/>
        </w:rPr>
        <w:t xml:space="preserve"> </w:t>
      </w:r>
      <w:r w:rsidR="00FE651E" w:rsidRPr="000870E5">
        <w:rPr>
          <w:spacing w:val="-57"/>
          <w:highlight w:val="green"/>
        </w:rPr>
        <w:t xml:space="preserve">   </w:t>
      </w:r>
      <w:r w:rsidRPr="000870E5">
        <w:rPr>
          <w:highlight w:val="green"/>
        </w:rPr>
        <w:t>mundëson</w:t>
      </w:r>
      <w:r w:rsidR="00FE651E" w:rsidRPr="000870E5">
        <w:rPr>
          <w:highlight w:val="green"/>
        </w:rPr>
        <w:t xml:space="preserve"> realizimin e objektivave dhe rritjen</w:t>
      </w:r>
      <w:r w:rsidR="00FE651E" w:rsidRPr="000870E5">
        <w:rPr>
          <w:spacing w:val="-2"/>
          <w:highlight w:val="green"/>
        </w:rPr>
        <w:t xml:space="preserve"> </w:t>
      </w:r>
      <w:r w:rsidR="00FE651E" w:rsidRPr="000870E5">
        <w:rPr>
          <w:highlight w:val="green"/>
        </w:rPr>
        <w:t>e performancës së institucionit të Bashkisë</w:t>
      </w:r>
      <w:r w:rsidR="00FE651E" w:rsidRPr="000870E5">
        <w:rPr>
          <w:spacing w:val="-1"/>
          <w:highlight w:val="green"/>
        </w:rPr>
        <w:t xml:space="preserve"> </w:t>
      </w:r>
      <w:r w:rsidR="00FE651E" w:rsidRPr="000870E5">
        <w:rPr>
          <w:highlight w:val="green"/>
        </w:rPr>
        <w:t>Kukës</w:t>
      </w:r>
      <w:r w:rsidR="003C4602" w:rsidRPr="000870E5">
        <w:rPr>
          <w:highlight w:val="green"/>
        </w:rPr>
        <w:t xml:space="preserve">, </w:t>
      </w:r>
      <w:r w:rsidR="003C4602" w:rsidRPr="000870E5">
        <w:rPr>
          <w:bCs/>
          <w:color w:val="000000" w:themeColor="text1"/>
          <w:highlight w:val="green"/>
          <w:lang w:val="sq-AL"/>
        </w:rPr>
        <w:t xml:space="preserve">duke përmirësuar kështu cilësinë e shërbimeve publike, infrastrukturën rurale, infrastrukturën urbane, mjedisin, arsimin, turizmin, sportin dhe kulturën, duke ndikuar në rritjen e sigurisë dhe përmirësimin e jetës së banorëve të qytetit Kukës, të njësive administrative dhe të komunitetit në përgjithësi. </w:t>
      </w:r>
    </w:p>
    <w:p w14:paraId="0A468678" w14:textId="190BEFE9" w:rsidR="003C4602" w:rsidRPr="000870E5" w:rsidRDefault="00FE651E" w:rsidP="004D1296">
      <w:pPr>
        <w:shd w:val="clear" w:color="auto" w:fill="FFFFFF"/>
        <w:spacing w:before="120"/>
        <w:jc w:val="both"/>
        <w:divId w:val="1256523040"/>
        <w:rPr>
          <w:color w:val="000000" w:themeColor="text1"/>
          <w:highlight w:val="green"/>
          <w:lang w:val="sq-AL"/>
        </w:rPr>
      </w:pPr>
      <w:r w:rsidRPr="000870E5">
        <w:rPr>
          <w:color w:val="000000" w:themeColor="text1"/>
          <w:highlight w:val="green"/>
          <w:lang w:val="sq-AL"/>
        </w:rPr>
        <w:t>Duke vler</w:t>
      </w:r>
      <w:r w:rsidR="00754AE0" w:rsidRPr="000870E5">
        <w:rPr>
          <w:color w:val="000000" w:themeColor="text1"/>
          <w:highlight w:val="green"/>
          <w:lang w:val="sq-AL"/>
        </w:rPr>
        <w:t>ë</w:t>
      </w:r>
      <w:r w:rsidRPr="000870E5">
        <w:rPr>
          <w:color w:val="000000" w:themeColor="text1"/>
          <w:highlight w:val="green"/>
          <w:lang w:val="sq-AL"/>
        </w:rPr>
        <w:t>suar mendimet e gjith</w:t>
      </w:r>
      <w:r w:rsidR="00754AE0" w:rsidRPr="000870E5">
        <w:rPr>
          <w:color w:val="000000" w:themeColor="text1"/>
          <w:highlight w:val="green"/>
          <w:lang w:val="sq-AL"/>
        </w:rPr>
        <w:t>ë</w:t>
      </w:r>
      <w:r w:rsidRPr="000870E5">
        <w:rPr>
          <w:color w:val="000000" w:themeColor="text1"/>
          <w:highlight w:val="green"/>
          <w:lang w:val="sq-AL"/>
        </w:rPr>
        <w:t>secilit prej jush</w:t>
      </w:r>
      <w:r w:rsidR="003C4602" w:rsidRPr="000870E5">
        <w:rPr>
          <w:color w:val="000000" w:themeColor="text1"/>
          <w:highlight w:val="green"/>
          <w:lang w:val="sq-AL"/>
        </w:rPr>
        <w:t xml:space="preserve"> </w:t>
      </w:r>
      <w:r w:rsidR="00E6060B" w:rsidRPr="000870E5">
        <w:rPr>
          <w:color w:val="000000" w:themeColor="text1"/>
          <w:highlight w:val="green"/>
          <w:lang w:val="sq-AL"/>
        </w:rPr>
        <w:t xml:space="preserve">të shprehura gjatë këtij proçesi, </w:t>
      </w:r>
      <w:r w:rsidR="003C4602" w:rsidRPr="000870E5">
        <w:rPr>
          <w:color w:val="000000" w:themeColor="text1"/>
          <w:highlight w:val="green"/>
          <w:lang w:val="sq-AL"/>
        </w:rPr>
        <w:t xml:space="preserve">ftoj </w:t>
      </w:r>
      <w:r w:rsidR="00754AE0" w:rsidRPr="000870E5">
        <w:rPr>
          <w:color w:val="000000" w:themeColor="text1"/>
          <w:highlight w:val="green"/>
          <w:lang w:val="sq-AL"/>
        </w:rPr>
        <w:t>të gjithë anëtarët e Këshillit</w:t>
      </w:r>
      <w:r w:rsidR="003C4602" w:rsidRPr="000870E5">
        <w:rPr>
          <w:color w:val="000000" w:themeColor="text1"/>
          <w:highlight w:val="green"/>
          <w:lang w:val="sq-AL"/>
        </w:rPr>
        <w:t xml:space="preserve"> Bashkiak në miratimin e PBA-së </w:t>
      </w:r>
      <w:r w:rsidR="00DF6967" w:rsidRPr="000870E5">
        <w:rPr>
          <w:color w:val="000000" w:themeColor="text1"/>
          <w:highlight w:val="green"/>
          <w:lang w:val="sq-AL"/>
        </w:rPr>
        <w:t>2026-2028</w:t>
      </w:r>
      <w:r w:rsidR="003C4602" w:rsidRPr="000870E5">
        <w:rPr>
          <w:color w:val="000000" w:themeColor="text1"/>
          <w:highlight w:val="green"/>
          <w:lang w:val="sq-AL"/>
        </w:rPr>
        <w:t>.</w:t>
      </w:r>
    </w:p>
    <w:p w14:paraId="4EA15666" w14:textId="4D8CCE36" w:rsidR="003C4602" w:rsidRPr="000870E5" w:rsidRDefault="003C4602" w:rsidP="004D1296">
      <w:pPr>
        <w:shd w:val="clear" w:color="auto" w:fill="FFFFFF"/>
        <w:spacing w:before="120" w:after="120"/>
        <w:jc w:val="center"/>
        <w:divId w:val="1256523040"/>
        <w:rPr>
          <w:b/>
          <w:color w:val="000000" w:themeColor="text1"/>
          <w:highlight w:val="green"/>
          <w:lang w:val="sq-AL"/>
        </w:rPr>
      </w:pPr>
      <w:r w:rsidRPr="000870E5">
        <w:rPr>
          <w:b/>
          <w:color w:val="000000" w:themeColor="text1"/>
          <w:highlight w:val="green"/>
          <w:lang w:val="sq-AL"/>
        </w:rPr>
        <w:t>Kryetari i Bashkisë</w:t>
      </w:r>
    </w:p>
    <w:p w14:paraId="1E7C78B9" w14:textId="77777777" w:rsidR="003C4602" w:rsidRPr="00334FA5" w:rsidRDefault="003C4602" w:rsidP="00FE651E">
      <w:pPr>
        <w:shd w:val="clear" w:color="auto" w:fill="FFFFFF"/>
        <w:jc w:val="center"/>
        <w:divId w:val="1256523040"/>
        <w:rPr>
          <w:b/>
          <w:color w:val="000000" w:themeColor="text1"/>
          <w:lang w:val="sq-AL"/>
        </w:rPr>
      </w:pPr>
      <w:r w:rsidRPr="000870E5">
        <w:rPr>
          <w:b/>
          <w:color w:val="000000" w:themeColor="text1"/>
          <w:highlight w:val="green"/>
          <w:lang w:val="sq-AL"/>
        </w:rPr>
        <w:t>Albert Halilaj</w:t>
      </w:r>
    </w:p>
    <w:p w14:paraId="18489FFF" w14:textId="77777777" w:rsidR="003C4602" w:rsidRPr="00661F6C" w:rsidRDefault="003C4602" w:rsidP="003C4602">
      <w:pPr>
        <w:pStyle w:val="Heading1"/>
        <w:divId w:val="499348053"/>
      </w:pPr>
      <w:bookmarkStart w:id="2" w:name="_Toc64390751"/>
      <w:bookmarkStart w:id="3" w:name="_Toc159583548"/>
      <w:bookmarkStart w:id="4" w:name="_Toc191287525"/>
      <w:bookmarkStart w:id="5" w:name="_Toc64390755"/>
      <w:r w:rsidRPr="00661F6C">
        <w:t>1. HYRJE</w:t>
      </w:r>
      <w:bookmarkEnd w:id="2"/>
      <w:bookmarkEnd w:id="3"/>
    </w:p>
    <w:p w14:paraId="2F204806" w14:textId="77777777" w:rsidR="003C4602" w:rsidRPr="00661F6C" w:rsidRDefault="003C4602" w:rsidP="003C4602">
      <w:pPr>
        <w:pStyle w:val="Heading2"/>
        <w:divId w:val="499348053"/>
      </w:pPr>
      <w:bookmarkStart w:id="6" w:name="_Toc64390752"/>
      <w:bookmarkStart w:id="7" w:name="_Toc159583549"/>
      <w:r w:rsidRPr="00661F6C">
        <w:t>1.1 Roli dhe Qëllimi i Programit Buxhetor Afatmesëm</w:t>
      </w:r>
      <w:bookmarkEnd w:id="6"/>
      <w:r w:rsidRPr="00661F6C">
        <w:t>, si një Instrument Efektiv Planifikimi në Nivel Vendor</w:t>
      </w:r>
      <w:bookmarkEnd w:id="7"/>
    </w:p>
    <w:p w14:paraId="0477D704" w14:textId="77777777" w:rsidR="003C4602" w:rsidRPr="00661F6C" w:rsidRDefault="003C4602" w:rsidP="003C4602">
      <w:pPr>
        <w:pStyle w:val="NormalWeb"/>
        <w:spacing w:before="0" w:beforeAutospacing="0" w:after="0" w:afterAutospacing="0"/>
        <w:divId w:val="499348053"/>
        <w:rPr>
          <w:lang w:val="sq-AL"/>
        </w:rPr>
      </w:pPr>
    </w:p>
    <w:p w14:paraId="048056D9"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Programi Buxhetor Afatmesëm (PBA) është një instrument për prezantimin në mënyrë të integruar e disavjecare të parashikimit të të ardhurave dhe burimeve financiare publike dhe për planifikimin, manaxhimin dhe lëvrimin e shërbimeve publike. Si i tillë, ai është një komponent kryesor i planifikimit kombëtar dhe vendor.</w:t>
      </w:r>
    </w:p>
    <w:p w14:paraId="4A90849E" w14:textId="77777777" w:rsidR="003C4602" w:rsidRPr="00661F6C" w:rsidRDefault="003C4602" w:rsidP="003C4602">
      <w:pPr>
        <w:pStyle w:val="NormalWeb"/>
        <w:spacing w:before="0" w:beforeAutospacing="0" w:after="0" w:afterAutospacing="0"/>
        <w:jc w:val="both"/>
        <w:divId w:val="499348053"/>
        <w:rPr>
          <w:lang w:val="sq-AL"/>
        </w:rPr>
      </w:pPr>
    </w:p>
    <w:p w14:paraId="253C8DAC"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Strategjia Kombëtare e Zhvillimit, Strategjitë Sektoriale dhe Planet e Përgjithshme Vendore shpjegojnë atë që qeveria synon të arrijë në fushat kryesore të ofrimit të shërbimeve, cilat struktura të qeverisë do të përfshihen dhe si do të ndërveprojnë me organizatat e sektorit privat dhe aktorë të tjerë joqeveritarë. Si të tilla, ato përshkruajnë mënyrën sesi qeveria synon të zhvillojë komponentët kryesorë të ofrimit të shërbimeve, investimet kryesore publike që do të kërkojnë dhe implikimet përkatëse për nivelin dhe llojin e shërbimeve publike që do të ofrohen. Aspekti strategjik i këtyre dokumenteve i jep formë kërkesave për shpenzime për investime publike si dhe për ofrimin e shërbimeve gjatë periudhave disavjeçare. </w:t>
      </w:r>
    </w:p>
    <w:p w14:paraId="1F13C505" w14:textId="77777777" w:rsidR="003C4602" w:rsidRPr="00661F6C" w:rsidRDefault="003C4602" w:rsidP="003C4602">
      <w:pPr>
        <w:pStyle w:val="NormalWeb"/>
        <w:spacing w:before="0" w:beforeAutospacing="0" w:after="0" w:afterAutospacing="0"/>
        <w:jc w:val="both"/>
        <w:divId w:val="499348053"/>
        <w:rPr>
          <w:lang w:val="sq-AL"/>
        </w:rPr>
      </w:pPr>
    </w:p>
    <w:p w14:paraId="547A19DF"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Ashtu si edhe nivelet e tjera të qeverisjes, Njësitë e Vetëqeverisjes Vendore (NJVQV-të) janë përgjegjëse për menaxhimin e fondeve publike. Kjo përfshin mbledhjen e taksave dhe tarifave vendore dhe menaxhimin e burimeve kombëtare që transferohen në bashki nga qeveria qendrore, disa prej të cilave kushtëzohen për shërbime specifike. Kjo do të thotë se kërkohet një instrument për të projektuar burimet e përgjithshme të disponueshme për shpenzimet vendore, duke përfshirë këtu: grantet, huatë, taksa e tarifat vendore dhe transferime nga qeveria qendrore (të kushtëzuara dhe të pakushtëzuara).</w:t>
      </w:r>
    </w:p>
    <w:p w14:paraId="6B3F5DAB"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w:t>
      </w:r>
    </w:p>
    <w:p w14:paraId="78F96B45"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Njësitë e vetëqeverisjes vendore ofrojnë shërbime publike vendore bazuar në kompetencat që u jep ligji. Si rrjedhojë, kjo kërkon një instrument për të lehtësuar dhe menaxhuar mënyrën e përdorimit të burimeve gjithsej, duke përfshirë vendimet për llojin e shpenzimeve (pagat dhe sigurimet; mallrat dhe shërbimet, interesat e borxhit, ripagimi i huave dhe kështu me radhë), si dhe vendimet strategjike se si do të alokohen burime midis llojeve të ndryshme të shërbimeve publike (sigurisë publike, arsimit, shëndetësisë, punëve publike dhe kështu me radhë).</w:t>
      </w:r>
    </w:p>
    <w:p w14:paraId="1395238A"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w:t>
      </w:r>
    </w:p>
    <w:p w14:paraId="5B812725"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Procesi i PBA</w:t>
      </w:r>
      <w:r w:rsidRPr="00661F6C">
        <w:rPr>
          <w:i/>
          <w:iCs/>
          <w:lang w:val="sq-AL"/>
        </w:rPr>
        <w:t>-</w:t>
      </w:r>
      <w:r w:rsidRPr="00661F6C">
        <w:rPr>
          <w:lang w:val="sq-AL"/>
        </w:rPr>
        <w:t>së, prezanton në mënyrë të integruar informacionin mbi parashikimet e të ardhurave dhe burimeve gjithsej dhe përcakton objektivat përse do të shpenzohen ato, kostot e nevojshme dhe llojin e secilit shërbim që do të ofrohet. Ndër të tjera, kjo përfshin lidhjen e qëllimeve dhe objektivave të bashkisë me qëllime strategjike të përcaktuara në strategjitë lokale dhe kombëtare. Procesi i PBA-së, disiplinon maturinë financiare vendore duke planifikuar shpenzimet publike brenda një kuadri realist financiar vendor. Në të njëjtën kohë, ai synon të garantojë që shërbimet publike vendore plotësojnë nevojat në rritje të banorëve duke treguar se si shpenzimet publike për prioritetet strategjike të zhvillimit të njësisë vendore përkthehen në vendime konkrete për ofrimin e shërbimeve publike vendore, me lidhje të qarta mes politikave vendore dhe prioriteteve vjetore të shpenzimeve .</w:t>
      </w:r>
    </w:p>
    <w:p w14:paraId="04C79142" w14:textId="77777777" w:rsidR="003C4602" w:rsidRPr="00661F6C" w:rsidRDefault="003C4602" w:rsidP="003C4602">
      <w:pPr>
        <w:pStyle w:val="NormalWeb"/>
        <w:spacing w:before="0" w:beforeAutospacing="0" w:after="0" w:afterAutospacing="0"/>
        <w:jc w:val="right"/>
        <w:divId w:val="499348053"/>
        <w:rPr>
          <w:lang w:val="sq-AL"/>
        </w:rPr>
      </w:pPr>
    </w:p>
    <w:p w14:paraId="771C4A25" w14:textId="77777777" w:rsidR="003C4602" w:rsidRPr="00661F6C" w:rsidRDefault="003C4602" w:rsidP="003C4602">
      <w:pPr>
        <w:pStyle w:val="NormalWeb"/>
        <w:spacing w:before="0" w:beforeAutospacing="0" w:after="0" w:afterAutospacing="0"/>
        <w:jc w:val="both"/>
        <w:divId w:val="499348053"/>
        <w:rPr>
          <w:color w:val="000000" w:themeColor="text1"/>
          <w:lang w:val="sq-AL"/>
        </w:rPr>
      </w:pPr>
      <w:r w:rsidRPr="00661F6C">
        <w:rPr>
          <w:color w:val="000000" w:themeColor="text1"/>
          <w:lang w:val="sq-AL"/>
        </w:rPr>
        <w:t>Në procesin e  PBA-së planifikimi dhe buxhetimi vendor afatgjatë e ndihmon njësinë vendore të planifikojë sesi shërbimet publike do të evoluojnë me kalimin e kohës, duke përcaktuar kërkesat disavjeçare të shpenzimeve në fusha të ndryshme të ofrimit të shërbimeve në përputhje jo vetëm me ndryshimet e parashikuara në demografinë, por edhe në përputhje me ndryshimin e nevojave të banorëve të bashkisë. Kombinimi i këtij informacioni me parashikimin për nevojat dhe burimet në dispozicion në të ardhmen, u mundëson njësive vendore që të planifikojnë shërbime publike në mënyrë të qëndrueshme, si dhe të zhvillojnë një kuadër afatmesëm të burimeve si bazë për planifikimin afatmesëm të shpenzimeve.</w:t>
      </w:r>
    </w:p>
    <w:p w14:paraId="13555DFD" w14:textId="77777777" w:rsidR="003C4602" w:rsidRPr="00661F6C" w:rsidRDefault="003C4602" w:rsidP="003C4602">
      <w:pPr>
        <w:pStyle w:val="NormalWeb"/>
        <w:spacing w:before="0" w:beforeAutospacing="0" w:after="0" w:afterAutospacing="0"/>
        <w:jc w:val="both"/>
        <w:divId w:val="499348053"/>
        <w:rPr>
          <w:color w:val="000000" w:themeColor="text1"/>
          <w:lang w:val="sq-AL"/>
        </w:rPr>
      </w:pPr>
    </w:p>
    <w:p w14:paraId="4D035FCB" w14:textId="77777777" w:rsidR="003C4602" w:rsidRPr="00661F6C" w:rsidRDefault="003C4602" w:rsidP="003C4602">
      <w:pPr>
        <w:pStyle w:val="NormalWeb"/>
        <w:spacing w:before="0" w:beforeAutospacing="0" w:after="0" w:afterAutospacing="0"/>
        <w:jc w:val="both"/>
        <w:divId w:val="499348053"/>
        <w:rPr>
          <w:lang w:val="sq-AL"/>
        </w:rPr>
      </w:pPr>
      <w:r w:rsidRPr="00661F6C">
        <w:rPr>
          <w:iCs/>
          <w:lang w:val="sq-AL"/>
        </w:rPr>
        <w:t>Gjithashtu</w:t>
      </w:r>
      <w:r w:rsidRPr="00661F6C">
        <w:rPr>
          <w:i/>
          <w:iCs/>
          <w:lang w:val="sq-AL"/>
        </w:rPr>
        <w:t xml:space="preserve">, </w:t>
      </w:r>
      <w:r w:rsidRPr="00661F6C">
        <w:rPr>
          <w:iCs/>
          <w:lang w:val="sq-AL"/>
        </w:rPr>
        <w:t>procesi i PBA</w:t>
      </w:r>
      <w:r w:rsidRPr="00661F6C">
        <w:rPr>
          <w:lang w:val="sq-AL"/>
        </w:rPr>
        <w:t>-së siguron një kornizë për planifikimin e investimeve publike sipas programeve buxhetore duke përfshirë edhe kërkesat për shpenzimeve korente. Kjo siguron një bazë të fortë mbi të cilën mund të merren vendimet për investime, të lidhura me planet strategjike dhe planet afatmesme për zhvillimin e shërbimeve të ndryshme publike që njësia vendore ofron për banorët.</w:t>
      </w:r>
    </w:p>
    <w:p w14:paraId="157EC105" w14:textId="77777777" w:rsidR="003C4602" w:rsidRPr="00661F6C" w:rsidRDefault="003C4602" w:rsidP="003C4602">
      <w:pPr>
        <w:pStyle w:val="NormalWeb"/>
        <w:spacing w:before="0" w:beforeAutospacing="0" w:after="0" w:afterAutospacing="0"/>
        <w:jc w:val="both"/>
        <w:divId w:val="499348053"/>
        <w:rPr>
          <w:lang w:val="sq-AL"/>
        </w:rPr>
      </w:pPr>
    </w:p>
    <w:p w14:paraId="3ABFA13A"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Në mënyrë të përmbledhur Programi Buxhetor Afatmesëm përfshin këto procese:</w:t>
      </w:r>
    </w:p>
    <w:p w14:paraId="649901B0"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lang w:val="sq-AL"/>
        </w:rPr>
        <w:t>prezanton</w:t>
      </w:r>
      <w:r w:rsidRPr="00661F6C">
        <w:rPr>
          <w:rFonts w:eastAsiaTheme="minorHAnsi"/>
          <w:lang w:val="sq-AL"/>
        </w:rPr>
        <w:t xml:space="preserve"> informacionin mbi të ardhurat dhe burimet e disponueshme të bashkisë;</w:t>
      </w:r>
    </w:p>
    <w:p w14:paraId="5CE2B20D"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 xml:space="preserve">përkthen vizionin strategjik të NJVQV-së në plane praktike për ofrimin e shërbimeve gjatë një periudhë disavjeçare; </w:t>
      </w:r>
    </w:p>
    <w:p w14:paraId="7FD572E3"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 xml:space="preserve">shpërndan burimet sipas fushave të veçanta të ofrimit të shërbimeve publike, </w:t>
      </w:r>
    </w:p>
    <w:p w14:paraId="3AA56A52"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përcakton treguesit e performancës në secilën fushë të ofrimit të shërbimeve;</w:t>
      </w:r>
    </w:p>
    <w:p w14:paraId="76ECAF5E"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 xml:space="preserve">llogarit kërkesat vjetore të shpenzimeve (korente dhe për investime) në përputhje me objektivat dhe treguesit e performancës për një periudhë disavjeçare; dhe </w:t>
      </w:r>
    </w:p>
    <w:p w14:paraId="71109258"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 xml:space="preserve">përcakton treguesit vjetorë të performancës në përputhje me parashikimet për burimet në dispozicion përgjatë një periudhe disavjeçare. </w:t>
      </w:r>
    </w:p>
    <w:p w14:paraId="23CB3B12"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w:t>
      </w:r>
    </w:p>
    <w:p w14:paraId="46A5FA2E" w14:textId="77777777" w:rsidR="003C4602" w:rsidRPr="00661F6C" w:rsidRDefault="003C4602" w:rsidP="003C4602">
      <w:pPr>
        <w:pStyle w:val="NormalWeb"/>
        <w:spacing w:before="0" w:beforeAutospacing="0" w:after="0" w:afterAutospacing="0"/>
        <w:jc w:val="both"/>
        <w:divId w:val="499348053"/>
        <w:rPr>
          <w:lang w:val="sq-AL"/>
        </w:rPr>
      </w:pPr>
      <w:bookmarkStart w:id="8" w:name="_ftnref1"/>
      <w:bookmarkEnd w:id="8"/>
      <w:r w:rsidRPr="00661F6C">
        <w:rPr>
          <w:lang w:val="sq-AL"/>
        </w:rPr>
        <w:t>Në qendër të PBA-së janë dy procese planifikimi dhe buxhetimi që NJVQV-të ndërmarrin për të planifikuar treguesit e performancës dhe shpenzimet afatmesme, si dhe propozimet për buxhetet vjetore:</w:t>
      </w:r>
    </w:p>
    <w:p w14:paraId="687B8BFA" w14:textId="77777777" w:rsidR="003C4602" w:rsidRPr="00661F6C" w:rsidRDefault="003C4602" w:rsidP="003C4602">
      <w:pPr>
        <w:pStyle w:val="NormalWeb"/>
        <w:spacing w:before="0" w:beforeAutospacing="0" w:after="0" w:afterAutospacing="0"/>
        <w:jc w:val="both"/>
        <w:divId w:val="499348053"/>
        <w:rPr>
          <w:lang w:val="sq-AL"/>
        </w:rPr>
      </w:pPr>
    </w:p>
    <w:p w14:paraId="66B5EAC8"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Përcaktimi i Qëllimeve dhe Objektivave të Programit (nëpërmjet Rishikimit të Politikës së Programit);</w:t>
      </w:r>
    </w:p>
    <w:p w14:paraId="6BFCE940" w14:textId="77777777" w:rsidR="003C4602" w:rsidRPr="00661F6C" w:rsidRDefault="003C4602" w:rsidP="003C4602">
      <w:pPr>
        <w:pStyle w:val="ListParagraph"/>
        <w:numPr>
          <w:ilvl w:val="0"/>
          <w:numId w:val="18"/>
        </w:numPr>
        <w:ind w:left="720"/>
        <w:jc w:val="both"/>
        <w:divId w:val="499348053"/>
        <w:rPr>
          <w:rFonts w:eastAsiaTheme="minorHAnsi"/>
          <w:lang w:val="sq-AL"/>
        </w:rPr>
      </w:pPr>
      <w:r w:rsidRPr="00661F6C">
        <w:rPr>
          <w:rFonts w:eastAsiaTheme="minorHAnsi"/>
          <w:lang w:val="sq-AL"/>
        </w:rPr>
        <w:t>Planifikimi i Shpenzimeve të Programit (në funksion të ofrimit të shërbimeve).</w:t>
      </w:r>
    </w:p>
    <w:p w14:paraId="608D19FC" w14:textId="77777777" w:rsidR="003C4602" w:rsidRPr="00661F6C" w:rsidRDefault="003C4602" w:rsidP="003C4602">
      <w:pPr>
        <w:pStyle w:val="NormalWeb"/>
        <w:spacing w:before="0" w:beforeAutospacing="0" w:after="0" w:afterAutospacing="0"/>
        <w:jc w:val="both"/>
        <w:divId w:val="499348053"/>
        <w:rPr>
          <w:lang w:val="sq-AL"/>
        </w:rPr>
      </w:pPr>
    </w:p>
    <w:p w14:paraId="202ABB61"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Procesi i </w:t>
      </w:r>
      <w:r w:rsidRPr="00661F6C">
        <w:rPr>
          <w:i/>
          <w:iCs/>
          <w:lang w:val="sq-AL"/>
        </w:rPr>
        <w:t xml:space="preserve">Rishikimit të Politikës </w:t>
      </w:r>
      <w:r w:rsidRPr="00661F6C">
        <w:rPr>
          <w:lang w:val="sq-AL"/>
        </w:rPr>
        <w:t xml:space="preserve">së </w:t>
      </w:r>
      <w:r w:rsidRPr="00661F6C">
        <w:rPr>
          <w:i/>
          <w:iCs/>
          <w:lang w:val="sq-AL"/>
        </w:rPr>
        <w:t xml:space="preserve">Programit, </w:t>
      </w:r>
      <w:r w:rsidRPr="00661F6C">
        <w:rPr>
          <w:lang w:val="sq-AL"/>
        </w:rPr>
        <w:t>synon të specifikojë qëllimet, objektivat e programit, standardet (ndërkombëtare ose shqiptare), si dhe treguesit e perfomancës të lidhura me ato në terma SMART</w:t>
      </w:r>
      <w:r w:rsidRPr="00661F6C">
        <w:rPr>
          <w:rStyle w:val="FootnoteReference"/>
          <w:lang w:val="sq-AL"/>
        </w:rPr>
        <w:footnoteReference w:id="1"/>
      </w:r>
      <w:r w:rsidRPr="00661F6C">
        <w:rPr>
          <w:lang w:val="sq-AL"/>
        </w:rPr>
        <w:t>. Ky informacion konsiston në rezultatet e dëshiruara dhe të matshme nga veprimet e NJVQV-së, të cilat duhet të arrihen në periudhën afatgjatë</w:t>
      </w:r>
      <w:r w:rsidRPr="00661F6C">
        <w:rPr>
          <w:rStyle w:val="FootnoteReference"/>
          <w:lang w:val="sq-AL"/>
        </w:rPr>
        <w:footnoteReference w:id="2"/>
      </w:r>
      <w:r w:rsidRPr="00661F6C">
        <w:rPr>
          <w:lang w:val="sq-AL"/>
        </w:rPr>
        <w:t xml:space="preserve"> (Qëllimet e Politikës së Programit), si edhe arritjet e dëshiruara në periudhën tre-vjecare</w:t>
      </w:r>
      <w:bookmarkStart w:id="9" w:name="_ftnref4"/>
      <w:bookmarkEnd w:id="9"/>
      <w:r w:rsidRPr="00661F6C">
        <w:rPr>
          <w:rStyle w:val="FootnoteReference"/>
          <w:lang w:val="sq-AL"/>
        </w:rPr>
        <w:footnoteReference w:id="3"/>
      </w:r>
      <w:r w:rsidRPr="00661F6C">
        <w:rPr>
          <w:lang w:val="sq-AL"/>
        </w:rPr>
        <w:t>, sasitë e produkteve (shërbimeve publike) dhe kostot respektive për arritjen e Objektivave të Programit (që janë hapa të ndërmjetëm për arritjen e një Qëllimi të Politikës së Programit). Të gjitha shpenzimet e NJVQV-së duhet të kontribuojnë në mënyrë direkte dhe integrale në arritjen e Objektivave të Programeve të saj.</w:t>
      </w:r>
    </w:p>
    <w:p w14:paraId="2263421F" w14:textId="77777777" w:rsidR="003C4602" w:rsidRPr="00661F6C" w:rsidRDefault="003C4602" w:rsidP="003C4602">
      <w:pPr>
        <w:pStyle w:val="NormalWeb"/>
        <w:spacing w:before="0" w:beforeAutospacing="0" w:after="0" w:afterAutospacing="0"/>
        <w:jc w:val="both"/>
        <w:divId w:val="499348053"/>
        <w:rPr>
          <w:lang w:val="sq-AL"/>
        </w:rPr>
      </w:pPr>
    </w:p>
    <w:p w14:paraId="54EC567C"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Procesi i </w:t>
      </w:r>
      <w:r w:rsidRPr="00661F6C">
        <w:rPr>
          <w:i/>
          <w:iCs/>
          <w:lang w:val="sq-AL"/>
        </w:rPr>
        <w:t>Planifikimit të</w:t>
      </w:r>
      <w:r w:rsidRPr="00661F6C">
        <w:rPr>
          <w:lang w:val="sq-AL"/>
        </w:rPr>
        <w:t xml:space="preserve"> </w:t>
      </w:r>
      <w:r w:rsidRPr="00661F6C">
        <w:rPr>
          <w:i/>
          <w:iCs/>
          <w:lang w:val="sq-AL"/>
        </w:rPr>
        <w:t xml:space="preserve">Shpenzimeve të Programit, </w:t>
      </w:r>
      <w:r w:rsidRPr="00661F6C">
        <w:rPr>
          <w:lang w:val="sq-AL"/>
        </w:rPr>
        <w:t xml:space="preserve">synon të përcaktojë sasinë dhe koston e të gjitha shërbimeve publike që NJVQV-ja planifikon të ofrojë gjatë çdo viti të periudhës afatmesme, të shprehura në formën e produkteve SMART të programit. NJVQV-ja, specifikon produkte që sigurojnë arritjen e të gjitha Objektivave të Programit, Qëllimeve të Politikës së Programit si dhe standarteve e treguesve të performancës të lidhura me ato. </w:t>
      </w:r>
    </w:p>
    <w:p w14:paraId="09BEA7DF" w14:textId="77777777" w:rsidR="003C4602" w:rsidRPr="00661F6C" w:rsidRDefault="003C4602" w:rsidP="003C4602">
      <w:pPr>
        <w:pStyle w:val="NormalWeb"/>
        <w:spacing w:before="0" w:beforeAutospacing="0" w:after="0" w:afterAutospacing="0"/>
        <w:jc w:val="both"/>
        <w:divId w:val="499348053"/>
        <w:rPr>
          <w:lang w:val="sq-AL"/>
        </w:rPr>
      </w:pPr>
    </w:p>
    <w:p w14:paraId="723ABACC"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Si të tilla, proceset e Rishikimit të Politikës së Programit dhe Planifikimi i Shpenzimeve të Programit përfaqësojnë zemrën e procesit të PBA-së, dhe informacioni i gjeneruar nga këto procese paraqitet në mënyrë të detajuar në Seksionin 3, të dokumentit të PBA-së . Këto qëllime, objektiva, standarde dhe produkte përbëjnë kornizën e performancës për shërbimet publike të NJVQV. </w:t>
      </w:r>
    </w:p>
    <w:p w14:paraId="521D2B6E" w14:textId="77777777" w:rsidR="003C4602" w:rsidRPr="00661F6C" w:rsidRDefault="003C4602" w:rsidP="003C4602">
      <w:pPr>
        <w:pStyle w:val="NormalWeb"/>
        <w:spacing w:before="0" w:beforeAutospacing="0" w:after="0" w:afterAutospacing="0"/>
        <w:jc w:val="both"/>
        <w:divId w:val="499348053"/>
        <w:rPr>
          <w:lang w:val="sq-AL"/>
        </w:rPr>
      </w:pPr>
    </w:p>
    <w:p w14:paraId="4417F699" w14:textId="77777777" w:rsidR="003C4602" w:rsidRPr="00661F6C" w:rsidRDefault="003C4602" w:rsidP="003C4602">
      <w:pPr>
        <w:pStyle w:val="NormalWeb"/>
        <w:spacing w:before="0" w:beforeAutospacing="0" w:after="120" w:afterAutospacing="0"/>
        <w:jc w:val="both"/>
        <w:divId w:val="499348053"/>
        <w:rPr>
          <w:lang w:val="sq-AL"/>
        </w:rPr>
      </w:pPr>
      <w:r w:rsidRPr="00661F6C">
        <w:rPr>
          <w:lang w:val="sq-AL"/>
        </w:rPr>
        <w:t>Një element i rëndësishëm i procesit të përgatitjes së PBA-së është specifikimi i Treguesve të Performancës (SMART) për secilën fushë të funksioneve të bashkisë. Kjo përfshin planifikimin dhe kostimin e detajuar të treguesve të performancës brenda secilit funksion të qeverisjes vendore, si dhe prezantimin e këtyre treguesve për miratim tek vendimmarrësit dhe më pas për publikun e gjerë në formën e:</w:t>
      </w:r>
    </w:p>
    <w:p w14:paraId="665C2B0A"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Produkteve SMART, që specifikojnë në detaje shërbimet publike të planifikuara për t’u ofruar;</w:t>
      </w:r>
    </w:p>
    <w:p w14:paraId="78EC0834"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Objektivave SMART të Politikës së Programit (dhe treguesve të performancës të lidhura me ato), që specifikojnë arritjet kryesore vjetore nga ofrimi i shërbimeve publike;</w:t>
      </w:r>
    </w:p>
    <w:p w14:paraId="1203B079"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Qëllimeve SMART të Politikës së Programit (dhe treguesve të performancës të lidhura me ato), që bashkia planifikon të arrijë në periudhën afatgjatë;</w:t>
      </w:r>
    </w:p>
    <w:p w14:paraId="3295D5EB"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Kostot totale të ofrimit të shërbimeve vendore, duke treguar se si njësia vendore planifikon të përdorë burimet në dispozicion;</w:t>
      </w:r>
    </w:p>
    <w:p w14:paraId="393C688C"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 xml:space="preserve">Kostot e planifikuara për produktet (shërbimet) individuale, në mënyrë që vendimmarrësit dhe banorët të kuptojnë efikasitetin e planifikuar në ofrimin e shërbimeve të veçanta. </w:t>
      </w:r>
    </w:p>
    <w:p w14:paraId="5D8383F8" w14:textId="77777777" w:rsidR="003C4602" w:rsidRPr="00661F6C" w:rsidRDefault="003C4602" w:rsidP="003C4602">
      <w:pPr>
        <w:pStyle w:val="NormalWeb"/>
        <w:spacing w:before="0" w:beforeAutospacing="0" w:after="0" w:afterAutospacing="0"/>
        <w:jc w:val="both"/>
        <w:divId w:val="499348053"/>
        <w:rPr>
          <w:lang w:val="sq-AL"/>
        </w:rPr>
      </w:pPr>
    </w:p>
    <w:p w14:paraId="196ABB61" w14:textId="77777777" w:rsidR="003C4602" w:rsidRPr="00661F6C" w:rsidRDefault="003C4602" w:rsidP="003C4602">
      <w:pPr>
        <w:pStyle w:val="Heading2"/>
        <w:divId w:val="499348053"/>
      </w:pPr>
      <w:bookmarkStart w:id="10" w:name="_Toc159583550"/>
      <w:bookmarkStart w:id="11" w:name="_Toc64390754"/>
      <w:r w:rsidRPr="00661F6C">
        <w:t>1.2 Fazat e Përgatitjes dhe Miratimit të PBA-së</w:t>
      </w:r>
      <w:bookmarkEnd w:id="10"/>
      <w:r w:rsidRPr="00661F6C">
        <w:t xml:space="preserve"> </w:t>
      </w:r>
      <w:bookmarkEnd w:id="11"/>
    </w:p>
    <w:p w14:paraId="2EA33C80"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w:t>
      </w:r>
    </w:p>
    <w:p w14:paraId="4754C02F"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Udhëzimi Standart</w:t>
      </w:r>
      <w:r w:rsidRPr="00661F6C">
        <w:rPr>
          <w:rStyle w:val="FootnoteReference"/>
          <w:lang w:val="sq-AL"/>
        </w:rPr>
        <w:footnoteReference w:id="4"/>
      </w:r>
      <w:r w:rsidRPr="00661F6C">
        <w:rPr>
          <w:lang w:val="sq-AL"/>
        </w:rPr>
        <w:t xml:space="preserve"> i PBA-së, përcakton kërkesat kryesore të procesit të PBA-së për NJVQV, si dhe kërkesat përkatëse për raportim brenda bashkisë apo tek qeveria qendrore. Aspektet kryesore të udhëzimit standart përfshijnë:</w:t>
      </w:r>
    </w:p>
    <w:p w14:paraId="195DA212"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 xml:space="preserve">Rolet dhe përgjegjësitë në procesin e përgatitjes së PBA-së për Kryetarin e NJVV-së, Këshillin e NJVQV, GMS, Zyrtarët Autorizues dhe Ekzekutues, Drejtuesit dhe anëtarët e EMP-ve, si dhe </w:t>
      </w:r>
      <w:r>
        <w:rPr>
          <w:rFonts w:eastAsia="Times New Roman"/>
          <w:lang w:val="sq-AL"/>
        </w:rPr>
        <w:t>MF</w:t>
      </w:r>
      <w:r w:rsidRPr="00661F6C">
        <w:rPr>
          <w:rFonts w:eastAsia="Times New Roman"/>
          <w:lang w:val="sq-AL"/>
        </w:rPr>
        <w:t>-së;</w:t>
      </w:r>
    </w:p>
    <w:p w14:paraId="381F3B98"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Procedurat, fazat e ndryshme, kalendarin dhe metodologjinë për programimin dhe buxhetimin e bazuar në performancë në përgatitjen e PBA-së;</w:t>
      </w:r>
    </w:p>
    <w:p w14:paraId="213E12C2"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Kërkesat e raportimit të programit buxhetor afatmesëm. Më konkretisht, kërkesat për të përgatitur dhe prezantuar: Misionin e njësisë së vetëqeverisjes vendore dhe strukturën e programeve; Deklaratat e politikës së programeve; Tavanet e njësisë së vetëqeverisjes vendore sipas programeve; Shpenzimet e programeve sipas artikujve; Shpenzimet e programeve sipas produkteve; Projektet me financim të brendshëm; Projektet me financim të huaj; Formatet plotësuese të kërkesave buxhetore; Projekt planin e arkës, i cili dorëzohet në përfundim të fazës së dytë të përgatitjes së kërkesave buxhetore; Raportet e kërkesave shtesë (Kërkesat shtesë sipas produkteve; Kërkesat shtesë sipas artikujve buxhetor)</w:t>
      </w:r>
    </w:p>
    <w:p w14:paraId="65625C77" w14:textId="77777777" w:rsidR="003C4602" w:rsidRPr="00661F6C" w:rsidRDefault="003C4602" w:rsidP="003C4602">
      <w:pPr>
        <w:pStyle w:val="NormalWeb"/>
        <w:spacing w:before="0" w:beforeAutospacing="0" w:after="0" w:afterAutospacing="0"/>
        <w:jc w:val="both"/>
        <w:divId w:val="499348053"/>
        <w:rPr>
          <w:lang w:val="sq-AL"/>
        </w:rPr>
      </w:pPr>
    </w:p>
    <w:p w14:paraId="09821FB8" w14:textId="09BE52BD"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Udhëzimi Vjetor i PBA-së, përcakton kërkesat specifike për procesin e PBA-së në NJVQV duke përfshirë edhe kërkesa të veçanta për prezantimin e informacionit në këtë dokument. Aspektet kryesore të udhëzimit vjetor për Përgatitjen e PBA-së </w:t>
      </w:r>
      <w:r w:rsidR="00DF6967">
        <w:rPr>
          <w:lang w:val="sq-AL"/>
        </w:rPr>
        <w:t>2026-2028</w:t>
      </w:r>
      <w:r w:rsidRPr="00661F6C">
        <w:rPr>
          <w:lang w:val="sq-AL"/>
        </w:rPr>
        <w:t xml:space="preserve"> përfshijnë:</w:t>
      </w:r>
    </w:p>
    <w:p w14:paraId="60078B31" w14:textId="77777777" w:rsidR="003C4602" w:rsidRPr="00661F6C" w:rsidRDefault="003C4602" w:rsidP="003C4602">
      <w:pPr>
        <w:pStyle w:val="NormalWeb"/>
        <w:spacing w:before="0" w:beforeAutospacing="0" w:after="0" w:afterAutospacing="0"/>
        <w:jc w:val="both"/>
        <w:divId w:val="499348053"/>
        <w:rPr>
          <w:lang w:val="sq-AL"/>
        </w:rPr>
      </w:pPr>
    </w:p>
    <w:p w14:paraId="1C73BD3B"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Afatet specifike për përgatitjen e dokumentit të PBA-së dhe Informacionin mbi transfertën e pakushtëzuar të përgjithshme dhe atë sektoriale për NJVQV-të;</w:t>
      </w:r>
    </w:p>
    <w:p w14:paraId="1F2F3F87" w14:textId="77777777" w:rsidR="003C4602" w:rsidRPr="00661F6C" w:rsidRDefault="003C4602" w:rsidP="003C4602">
      <w:pPr>
        <w:pStyle w:val="ListParagraph"/>
        <w:numPr>
          <w:ilvl w:val="0"/>
          <w:numId w:val="18"/>
        </w:numPr>
        <w:ind w:left="990"/>
        <w:jc w:val="both"/>
        <w:divId w:val="499348053"/>
        <w:rPr>
          <w:rFonts w:eastAsia="Times New Roman"/>
          <w:lang w:val="sq-AL"/>
        </w:rPr>
      </w:pPr>
      <w:r w:rsidRPr="00661F6C">
        <w:rPr>
          <w:rFonts w:eastAsia="Times New Roman"/>
          <w:lang w:val="sq-AL"/>
        </w:rPr>
        <w:t>Procesin e përgatitjes së PBA, p.sh. proceset për përgatitjen e vlerësimit dhe parashikimit të të ardhurave; Tavaneve të përgatitjes së PBA-së; Organizimit të procesit; Pemës së programeve; Draft dokumentit të PBA-së;</w:t>
      </w:r>
    </w:p>
    <w:p w14:paraId="72A4CF45" w14:textId="77777777" w:rsidR="003C4602" w:rsidRPr="00661F6C" w:rsidRDefault="003C4602" w:rsidP="003C4602">
      <w:pPr>
        <w:pStyle w:val="ListParagraph"/>
        <w:numPr>
          <w:ilvl w:val="0"/>
          <w:numId w:val="18"/>
        </w:numPr>
        <w:ind w:left="990"/>
        <w:jc w:val="both"/>
        <w:divId w:val="499348053"/>
        <w:rPr>
          <w:rFonts w:eastAsia="Times New Roman"/>
          <w:lang w:val="sq-AL"/>
        </w:rPr>
      </w:pPr>
      <w:r>
        <w:rPr>
          <w:rFonts w:eastAsia="Times New Roman"/>
          <w:lang w:val="sq-AL"/>
        </w:rPr>
        <w:t>Sistemin e Menaxhimit të Buxhetit Vendor</w:t>
      </w:r>
      <w:r w:rsidRPr="00661F6C">
        <w:rPr>
          <w:rFonts w:eastAsia="Times New Roman"/>
          <w:lang w:val="sq-AL"/>
        </w:rPr>
        <w:t xml:space="preserve"> (</w:t>
      </w:r>
      <w:r>
        <w:rPr>
          <w:rFonts w:eastAsia="Times New Roman"/>
          <w:lang w:val="sq-AL"/>
        </w:rPr>
        <w:t>SMBV</w:t>
      </w:r>
      <w:r w:rsidRPr="00661F6C">
        <w:rPr>
          <w:rFonts w:eastAsia="Times New Roman"/>
          <w:lang w:val="sq-AL"/>
        </w:rPr>
        <w:t>)</w:t>
      </w:r>
      <w:r>
        <w:rPr>
          <w:rFonts w:eastAsia="Times New Roman"/>
          <w:lang w:val="sq-AL"/>
        </w:rPr>
        <w:t xml:space="preserve"> dhe Manualin e Përdorimit të tij</w:t>
      </w:r>
      <w:r w:rsidRPr="00661F6C">
        <w:rPr>
          <w:rFonts w:eastAsia="Times New Roman"/>
          <w:lang w:val="sq-AL"/>
        </w:rPr>
        <w:t>.</w:t>
      </w:r>
    </w:p>
    <w:p w14:paraId="37B070DE" w14:textId="77777777" w:rsidR="003C4602" w:rsidRPr="00661F6C" w:rsidRDefault="003C4602" w:rsidP="003C4602">
      <w:pPr>
        <w:pStyle w:val="NormalWeb"/>
        <w:spacing w:before="0" w:beforeAutospacing="0" w:after="0" w:afterAutospacing="0"/>
        <w:jc w:val="both"/>
        <w:divId w:val="499348053"/>
        <w:rPr>
          <w:lang w:val="sq-AL"/>
        </w:rPr>
      </w:pPr>
    </w:p>
    <w:p w14:paraId="06E6D695"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 xml:space="preserve">Faza 1 e procesit të PBA-së, zhvillohet midis Janarit dhe Qershorit. Kjo është faza strategjike kur merren të gjitha vendimet kryesore për financimin e politikave dhe investimeve të reja. Kjo fazë përmbyllet me përgatitjen e projekt dokumentit të PBA-së, i cili përdoret nga NJVV-ja për të realizuar alokimin strategjik burimeve midis programeve me qëllim përgatitjen e planeve afatmesme të shpenzimeve dhe buxhetit vjetor gjatë fazës teknike të përgatitjes së këtij dokumenti. Në fund të kësaj faze, dokumenti i PBA-së bëhet publik në faqen e internetit të NJVQV-ve për qëllime konsultimi, si dhe dërgohet në </w:t>
      </w:r>
      <w:r>
        <w:rPr>
          <w:lang w:val="sq-AL"/>
        </w:rPr>
        <w:t>MF</w:t>
      </w:r>
      <w:r w:rsidRPr="00661F6C">
        <w:rPr>
          <w:lang w:val="sq-AL"/>
        </w:rPr>
        <w:t>, brenda datës 1 qershor  e cila përgatit komente dhe rekomandiime.</w:t>
      </w:r>
    </w:p>
    <w:p w14:paraId="60C2D51D" w14:textId="77777777" w:rsidR="003C4602" w:rsidRPr="00661F6C" w:rsidRDefault="003C4602" w:rsidP="003C4602">
      <w:pPr>
        <w:pStyle w:val="NormalWeb"/>
        <w:spacing w:before="0" w:beforeAutospacing="0" w:after="0" w:afterAutospacing="0"/>
        <w:jc w:val="both"/>
        <w:divId w:val="499348053"/>
        <w:rPr>
          <w:lang w:val="sq-AL"/>
        </w:rPr>
      </w:pPr>
    </w:p>
    <w:p w14:paraId="2D76A236" w14:textId="77777777" w:rsidR="003C4602" w:rsidRPr="00661F6C" w:rsidRDefault="003C4602" w:rsidP="003C4602">
      <w:pPr>
        <w:pStyle w:val="NormalWeb"/>
        <w:spacing w:before="0" w:beforeAutospacing="0" w:after="0" w:afterAutospacing="0"/>
        <w:jc w:val="both"/>
        <w:divId w:val="499348053"/>
        <w:rPr>
          <w:lang w:val="sq-AL"/>
        </w:rPr>
      </w:pPr>
      <w:r w:rsidRPr="00661F6C">
        <w:rPr>
          <w:lang w:val="sq-AL"/>
        </w:rPr>
        <w:t>Faza 2 e procesit të PBA-së, zhvillohet midis Korrikut dhe Shtatorit. Kjo është faza teknike gjatë së cilës ekipet e menaxhimit të programeve të njësisë vendore marrin vendimet përfundimtare mbi planet për ofrimin e shërbimeve publike gjatë tre viteve të ardhshme. Gjatë kësaj faze përfshihen vendimet mbi përmbajtjen e projekt buxhetit vjetor që do t'i paraqiten GMS të NJVQV-së. Në përfundim të kësaj faze, përgatitet një version i rishikuar i dokumentit të PBA-së, i cili përdoret nga NJVQV për të vendosur mbi detajet në lidhje me shërbimet publike që do ofrohen si dhe alokimin e shpenzimeve që do të bëhen pjesë e Buxhetit Vjetor. Dokumenti i Rishikuar i PBA-së  bëhet publik në faqen e internetit të NJVQV-ve për qëllime konsultimi.</w:t>
      </w:r>
    </w:p>
    <w:p w14:paraId="3B39C1F1" w14:textId="77777777" w:rsidR="003C4602" w:rsidRPr="00661F6C" w:rsidRDefault="003C4602" w:rsidP="003C4602">
      <w:pPr>
        <w:pStyle w:val="NormalWeb"/>
        <w:spacing w:before="0" w:beforeAutospacing="0" w:after="0" w:afterAutospacing="0"/>
        <w:jc w:val="both"/>
        <w:divId w:val="499348053"/>
        <w:rPr>
          <w:lang w:val="sq-AL"/>
        </w:rPr>
      </w:pPr>
    </w:p>
    <w:p w14:paraId="31D2099A" w14:textId="77777777" w:rsidR="003C4602" w:rsidRDefault="003C4602" w:rsidP="003C4602">
      <w:pPr>
        <w:pStyle w:val="NormalWeb"/>
        <w:spacing w:before="0" w:beforeAutospacing="0" w:after="0" w:afterAutospacing="0"/>
        <w:jc w:val="both"/>
        <w:divId w:val="499348053"/>
        <w:rPr>
          <w:lang w:val="sq-AL"/>
        </w:rPr>
      </w:pPr>
      <w:r w:rsidRPr="00587736">
        <w:rPr>
          <w:highlight w:val="yellow"/>
          <w:lang w:val="sq-AL"/>
        </w:rPr>
        <w:t>Faza 3 e procesit të PBA-së dhe Buxhetit Vjetor përshkon periudhën nga tetori deri në muajin dhjetor kur NJVQV-ja, merret me finalizimin e dokumentit të PBA-së, si dhe miratimin e Buxhetit Vjetor. Gjatë kësaj faze, GMS përgatit një version përfundimtar të PBA-së në përputhje me vendimet e Këshillit të NJVQV-së. Projekt buxheti Vjetor është viti i parë i  Projekt Buxhetit Afatmesëm dhe i paraqitet Këshillit të NJVQV-në për miratim (jo më vonë se data 30 nëntor) në një format standard (siç përcaktohet në Udhëzimin e MF). Një version</w:t>
      </w:r>
      <w:r w:rsidRPr="00661F6C">
        <w:rPr>
          <w:lang w:val="sq-AL"/>
        </w:rPr>
        <w:t xml:space="preserve"> përfundimtar i dokumentit të PBA-së (përfshirë Buxhetin Vjetor) </w:t>
      </w:r>
      <w:r>
        <w:rPr>
          <w:lang w:val="sq-AL"/>
        </w:rPr>
        <w:t xml:space="preserve">përveçse në Sistemin e Menaxhimit të Buxhetit Vendor (SMBV), </w:t>
      </w:r>
      <w:r w:rsidRPr="00661F6C">
        <w:rPr>
          <w:lang w:val="sq-AL"/>
        </w:rPr>
        <w:t>publikohet dhe i vihet në dispozicion publikut të gjerë përmes faqes së internetit të NJVQV-së</w:t>
      </w:r>
    </w:p>
    <w:p w14:paraId="61C7249F" w14:textId="77777777" w:rsidR="003C4602" w:rsidRPr="00661F6C" w:rsidRDefault="003C4602" w:rsidP="003C4602">
      <w:pPr>
        <w:pStyle w:val="NormalWeb"/>
        <w:spacing w:before="0" w:beforeAutospacing="0" w:after="0" w:afterAutospacing="0"/>
        <w:jc w:val="both"/>
        <w:divId w:val="499348053"/>
        <w:rPr>
          <w:lang w:val="sq-AL"/>
        </w:rPr>
        <w:sectPr w:rsidR="003C4602" w:rsidRPr="00661F6C" w:rsidSect="00E6060B">
          <w:pgSz w:w="11906" w:h="16838" w:code="9"/>
          <w:pgMar w:top="1260" w:right="1440" w:bottom="1260" w:left="1440" w:header="720" w:footer="720" w:gutter="0"/>
          <w:cols w:space="720"/>
          <w:docGrid w:linePitch="326"/>
        </w:sectPr>
      </w:pPr>
    </w:p>
    <w:p w14:paraId="2FD4D323" w14:textId="77777777" w:rsidR="003C4602" w:rsidRDefault="003C4602" w:rsidP="003C4602">
      <w:pPr>
        <w:pStyle w:val="NormalWeb"/>
        <w:spacing w:before="0" w:beforeAutospacing="0" w:after="0" w:afterAutospacing="0"/>
        <w:jc w:val="both"/>
        <w:divId w:val="499348053"/>
        <w:rPr>
          <w:lang w:val="sq-AL"/>
        </w:rPr>
      </w:pPr>
    </w:p>
    <w:p w14:paraId="12B4A45C" w14:textId="77777777" w:rsidR="003C4602" w:rsidRDefault="003C4602" w:rsidP="003C4602">
      <w:pPr>
        <w:pStyle w:val="NormalWeb"/>
        <w:spacing w:before="0" w:beforeAutospacing="0" w:after="0" w:afterAutospacing="0"/>
        <w:jc w:val="both"/>
        <w:divId w:val="499348053"/>
        <w:rPr>
          <w:lang w:val="sq-AL"/>
        </w:rPr>
        <w:sectPr w:rsidR="003C4602" w:rsidSect="00C57BF7">
          <w:type w:val="continuous"/>
          <w:pgSz w:w="11906" w:h="16838" w:code="9"/>
          <w:pgMar w:top="1440" w:right="1440" w:bottom="1440" w:left="1440" w:header="720" w:footer="720" w:gutter="0"/>
          <w:cols w:space="720"/>
        </w:sectPr>
      </w:pPr>
    </w:p>
    <w:p w14:paraId="37120B34" w14:textId="77777777" w:rsidR="003C4602" w:rsidRDefault="003C4602" w:rsidP="003C4602">
      <w:pPr>
        <w:pStyle w:val="Heading1"/>
        <w:divId w:val="499348053"/>
      </w:pPr>
      <w:bookmarkStart w:id="12" w:name="_Toc159583551"/>
      <w:r>
        <w:t>2.  Vështrim i Përgjithshëm i Bashkisë (1-2 faqe)</w:t>
      </w:r>
      <w:bookmarkEnd w:id="12"/>
    </w:p>
    <w:p w14:paraId="4A44A30E" w14:textId="77777777" w:rsidR="003C4602" w:rsidRDefault="003C4602" w:rsidP="003C4602">
      <w:pPr>
        <w:pStyle w:val="NormalWeb"/>
        <w:spacing w:before="0" w:beforeAutospacing="0" w:after="0" w:afterAutospacing="0"/>
        <w:jc w:val="both"/>
        <w:divId w:val="499348053"/>
        <w:rPr>
          <w:lang w:val="sq-AL"/>
        </w:rPr>
      </w:pPr>
    </w:p>
    <w:p w14:paraId="46302FC5" w14:textId="77777777" w:rsidR="003C4602" w:rsidRDefault="003C4602" w:rsidP="003C4602">
      <w:pPr>
        <w:pStyle w:val="Heading2"/>
        <w:divId w:val="499348053"/>
      </w:pPr>
      <w:bookmarkStart w:id="13" w:name="_Toc159583552"/>
      <w:r>
        <w:t>2</w:t>
      </w:r>
      <w:r w:rsidRPr="00661F6C">
        <w:t xml:space="preserve">.1 </w:t>
      </w:r>
      <w:r>
        <w:t>Situata e Njësisë së Vetëqeverisjes Vendore</w:t>
      </w:r>
      <w:bookmarkEnd w:id="13"/>
    </w:p>
    <w:p w14:paraId="41A570AF" w14:textId="77777777" w:rsidR="003C4602" w:rsidRDefault="003C4602" w:rsidP="003C4602">
      <w:pPr>
        <w:pStyle w:val="NormalWeb"/>
        <w:spacing w:before="0" w:beforeAutospacing="0" w:after="0" w:afterAutospacing="0"/>
        <w:jc w:val="both"/>
        <w:divId w:val="499348053"/>
        <w:rPr>
          <w:lang w:val="sq-AL"/>
        </w:rPr>
      </w:pPr>
    </w:p>
    <w:p w14:paraId="02E0B46E" w14:textId="77777777" w:rsidR="003C4602" w:rsidRDefault="003C4602" w:rsidP="003C4602">
      <w:pPr>
        <w:pStyle w:val="NormalWeb"/>
        <w:spacing w:before="0" w:beforeAutospacing="0" w:after="0" w:afterAutospacing="0"/>
        <w:jc w:val="both"/>
        <w:divId w:val="499348053"/>
        <w:rPr>
          <w:lang w:val="sq-AL"/>
        </w:rPr>
      </w:pPr>
      <w:r>
        <w:rPr>
          <w:lang w:val="sq-AL"/>
        </w:rPr>
        <w:t>(Burimi i Informacionit:  Plani i Përgjithshëm Vendor / Plani i Zhvillimit Strategjik PPV/PZHS)</w:t>
      </w:r>
    </w:p>
    <w:p w14:paraId="0176A50D" w14:textId="77777777" w:rsidR="003C4602" w:rsidRPr="009A45A6" w:rsidRDefault="003C4602" w:rsidP="003C4602">
      <w:pPr>
        <w:jc w:val="both"/>
        <w:divId w:val="499348053"/>
      </w:pPr>
      <w:r w:rsidRPr="009A45A6">
        <w:t>Kukësi është një qytet në kufi me Prizrenin (Kosovë) ndërsa në brendësi të territorit shqiptar,</w:t>
      </w:r>
      <w:r w:rsidRPr="009A45A6">
        <w:rPr>
          <w:spacing w:val="1"/>
        </w:rPr>
        <w:t xml:space="preserve"> </w:t>
      </w:r>
      <w:r w:rsidRPr="009A45A6">
        <w:t>ai kufizohet me qytetin e Peshkopisë në jug, Pukës në perëndim dhe Hasin në veri. Qyteti i</w:t>
      </w:r>
      <w:r w:rsidRPr="009A45A6">
        <w:rPr>
          <w:spacing w:val="1"/>
        </w:rPr>
        <w:t xml:space="preserve"> </w:t>
      </w:r>
      <w:r w:rsidRPr="009A45A6">
        <w:t>Kukësit është qëndra administrative e Bashkisë së Kukësit, dhe qëndra më e rëndësishme</w:t>
      </w:r>
      <w:r w:rsidRPr="009A45A6">
        <w:rPr>
          <w:spacing w:val="1"/>
        </w:rPr>
        <w:t xml:space="preserve"> </w:t>
      </w:r>
      <w:r w:rsidRPr="009A45A6">
        <w:t>administrative</w:t>
      </w:r>
      <w:r w:rsidRPr="009A45A6">
        <w:rPr>
          <w:spacing w:val="-2"/>
        </w:rPr>
        <w:t xml:space="preserve"> </w:t>
      </w:r>
      <w:r w:rsidRPr="009A45A6">
        <w:t>e</w:t>
      </w:r>
      <w:r w:rsidRPr="009A45A6">
        <w:rPr>
          <w:spacing w:val="-1"/>
        </w:rPr>
        <w:t xml:space="preserve"> </w:t>
      </w:r>
      <w:r w:rsidRPr="009A45A6">
        <w:t>Qarkut</w:t>
      </w:r>
      <w:r w:rsidRPr="009A45A6">
        <w:rPr>
          <w:spacing w:val="2"/>
        </w:rPr>
        <w:t xml:space="preserve"> </w:t>
      </w:r>
      <w:r w:rsidRPr="009A45A6">
        <w:t>Kukës. Relievi i territorit të Bashkisë Kukës është kryesisht malor. Në këtë zonë shtrihet Mali i</w:t>
      </w:r>
      <w:r w:rsidRPr="009A45A6">
        <w:rPr>
          <w:spacing w:val="1"/>
        </w:rPr>
        <w:t xml:space="preserve"> </w:t>
      </w:r>
      <w:r w:rsidRPr="009A45A6">
        <w:t>Gjallicës</w:t>
      </w:r>
      <w:r w:rsidRPr="009A45A6">
        <w:rPr>
          <w:spacing w:val="35"/>
        </w:rPr>
        <w:t xml:space="preserve"> </w:t>
      </w:r>
      <w:r w:rsidRPr="009A45A6">
        <w:t>dhe</w:t>
      </w:r>
      <w:r w:rsidRPr="009A45A6">
        <w:rPr>
          <w:spacing w:val="33"/>
        </w:rPr>
        <w:t xml:space="preserve"> </w:t>
      </w:r>
      <w:r w:rsidRPr="009A45A6">
        <w:t>Mali</w:t>
      </w:r>
      <w:r w:rsidRPr="009A45A6">
        <w:rPr>
          <w:spacing w:val="35"/>
        </w:rPr>
        <w:t xml:space="preserve"> </w:t>
      </w:r>
      <w:r w:rsidRPr="009A45A6">
        <w:t>i</w:t>
      </w:r>
      <w:r w:rsidRPr="009A45A6">
        <w:rPr>
          <w:spacing w:val="35"/>
        </w:rPr>
        <w:t xml:space="preserve"> </w:t>
      </w:r>
      <w:r w:rsidRPr="009A45A6">
        <w:t>Koritnikut,</w:t>
      </w:r>
      <w:r w:rsidRPr="009A45A6">
        <w:rPr>
          <w:spacing w:val="34"/>
        </w:rPr>
        <w:t xml:space="preserve"> </w:t>
      </w:r>
      <w:r w:rsidRPr="009A45A6">
        <w:t>të</w:t>
      </w:r>
      <w:r w:rsidRPr="009A45A6">
        <w:rPr>
          <w:spacing w:val="34"/>
        </w:rPr>
        <w:t xml:space="preserve"> </w:t>
      </w:r>
      <w:r w:rsidRPr="009A45A6">
        <w:t>cilët</w:t>
      </w:r>
      <w:r w:rsidRPr="009A45A6">
        <w:rPr>
          <w:spacing w:val="35"/>
        </w:rPr>
        <w:t xml:space="preserve"> </w:t>
      </w:r>
      <w:r w:rsidRPr="009A45A6">
        <w:t>janë</w:t>
      </w:r>
      <w:r w:rsidRPr="009A45A6">
        <w:rPr>
          <w:spacing w:val="33"/>
        </w:rPr>
        <w:t xml:space="preserve"> </w:t>
      </w:r>
      <w:r w:rsidRPr="009A45A6">
        <w:t>pjesë</w:t>
      </w:r>
      <w:r w:rsidRPr="009A45A6">
        <w:rPr>
          <w:spacing w:val="35"/>
        </w:rPr>
        <w:t xml:space="preserve"> </w:t>
      </w:r>
      <w:r w:rsidRPr="009A45A6">
        <w:t>e</w:t>
      </w:r>
      <w:r w:rsidRPr="009A45A6">
        <w:rPr>
          <w:spacing w:val="33"/>
        </w:rPr>
        <w:t xml:space="preserve"> </w:t>
      </w:r>
      <w:r w:rsidRPr="009A45A6">
        <w:t>Vargmalit</w:t>
      </w:r>
      <w:r w:rsidRPr="009A45A6">
        <w:rPr>
          <w:spacing w:val="35"/>
        </w:rPr>
        <w:t xml:space="preserve"> </w:t>
      </w:r>
      <w:r w:rsidRPr="009A45A6">
        <w:t>të</w:t>
      </w:r>
      <w:r w:rsidRPr="009A45A6">
        <w:rPr>
          <w:spacing w:val="34"/>
        </w:rPr>
        <w:t xml:space="preserve"> </w:t>
      </w:r>
      <w:r w:rsidRPr="009A45A6">
        <w:t>Korabit. Ndërsa</w:t>
      </w:r>
      <w:r w:rsidRPr="009A45A6">
        <w:rPr>
          <w:spacing w:val="35"/>
        </w:rPr>
        <w:t xml:space="preserve"> </w:t>
      </w:r>
      <w:r w:rsidRPr="009A45A6">
        <w:t>Lugina</w:t>
      </w:r>
      <w:r w:rsidRPr="009A45A6">
        <w:rPr>
          <w:spacing w:val="34"/>
        </w:rPr>
        <w:t xml:space="preserve"> </w:t>
      </w:r>
      <w:r w:rsidRPr="009A45A6">
        <w:t>e Drinit</w:t>
      </w:r>
      <w:r w:rsidRPr="009A45A6">
        <w:rPr>
          <w:spacing w:val="1"/>
        </w:rPr>
        <w:t xml:space="preserve"> </w:t>
      </w:r>
      <w:r w:rsidRPr="009A45A6">
        <w:t>dallohet</w:t>
      </w:r>
      <w:r w:rsidRPr="009A45A6">
        <w:rPr>
          <w:spacing w:val="1"/>
        </w:rPr>
        <w:t xml:space="preserve"> </w:t>
      </w:r>
      <w:r w:rsidRPr="009A45A6">
        <w:t>për</w:t>
      </w:r>
      <w:r w:rsidRPr="009A45A6">
        <w:rPr>
          <w:spacing w:val="1"/>
        </w:rPr>
        <w:t xml:space="preserve"> </w:t>
      </w:r>
      <w:r w:rsidRPr="009A45A6">
        <w:t>relievin shumë të ashpër</w:t>
      </w:r>
      <w:r w:rsidRPr="009A45A6">
        <w:rPr>
          <w:spacing w:val="1"/>
        </w:rPr>
        <w:t xml:space="preserve"> </w:t>
      </w:r>
      <w:r w:rsidRPr="009A45A6">
        <w:t>dhe grykat e ngushta, në</w:t>
      </w:r>
      <w:r w:rsidRPr="009A45A6">
        <w:rPr>
          <w:spacing w:val="1"/>
        </w:rPr>
        <w:t xml:space="preserve"> </w:t>
      </w:r>
      <w:r w:rsidRPr="009A45A6">
        <w:t>të</w:t>
      </w:r>
      <w:r w:rsidRPr="009A45A6">
        <w:rPr>
          <w:spacing w:val="1"/>
        </w:rPr>
        <w:t xml:space="preserve"> </w:t>
      </w:r>
      <w:r w:rsidRPr="009A45A6">
        <w:t>cilat</w:t>
      </w:r>
      <w:r w:rsidRPr="009A45A6">
        <w:rPr>
          <w:spacing w:val="1"/>
        </w:rPr>
        <w:t xml:space="preserve"> </w:t>
      </w:r>
      <w:r w:rsidRPr="009A45A6">
        <w:t>janë</w:t>
      </w:r>
      <w:r w:rsidRPr="009A45A6">
        <w:rPr>
          <w:spacing w:val="61"/>
        </w:rPr>
        <w:t xml:space="preserve"> </w:t>
      </w:r>
      <w:r w:rsidRPr="009A45A6">
        <w:t>ndërtuar</w:t>
      </w:r>
      <w:r w:rsidRPr="009A45A6">
        <w:rPr>
          <w:spacing w:val="1"/>
        </w:rPr>
        <w:t xml:space="preserve"> </w:t>
      </w:r>
      <w:r w:rsidRPr="009A45A6">
        <w:t xml:space="preserve">digat e hidrocentraleve të </w:t>
      </w:r>
      <w:r w:rsidRPr="009A45A6">
        <w:rPr>
          <w:spacing w:val="-57"/>
        </w:rPr>
        <w:t xml:space="preserve"> </w:t>
      </w:r>
      <w:r w:rsidRPr="009A45A6">
        <w:t>mëdha.</w:t>
      </w:r>
      <w:r w:rsidRPr="009A45A6">
        <w:rPr>
          <w:spacing w:val="1"/>
        </w:rPr>
        <w:t xml:space="preserve"> </w:t>
      </w:r>
      <w:r w:rsidRPr="009A45A6">
        <w:t>Shtrirja</w:t>
      </w:r>
      <w:r w:rsidRPr="009A45A6">
        <w:rPr>
          <w:spacing w:val="1"/>
        </w:rPr>
        <w:t xml:space="preserve"> </w:t>
      </w:r>
      <w:r w:rsidRPr="009A45A6">
        <w:t>e</w:t>
      </w:r>
      <w:r w:rsidRPr="009A45A6">
        <w:rPr>
          <w:spacing w:val="1"/>
        </w:rPr>
        <w:t xml:space="preserve"> </w:t>
      </w:r>
      <w:r w:rsidRPr="009A45A6">
        <w:t>një</w:t>
      </w:r>
      <w:r w:rsidRPr="009A45A6">
        <w:rPr>
          <w:spacing w:val="1"/>
        </w:rPr>
        <w:t xml:space="preserve"> </w:t>
      </w:r>
      <w:r w:rsidRPr="009A45A6">
        <w:t>pjese të Vargut të Korabit</w:t>
      </w:r>
      <w:r w:rsidRPr="009A45A6">
        <w:rPr>
          <w:spacing w:val="-57"/>
        </w:rPr>
        <w:t xml:space="preserve"> </w:t>
      </w:r>
      <w:r w:rsidRPr="009A45A6">
        <w:t>në</w:t>
      </w:r>
      <w:r w:rsidRPr="009A45A6">
        <w:rPr>
          <w:spacing w:val="1"/>
        </w:rPr>
        <w:t xml:space="preserve"> </w:t>
      </w:r>
      <w:r w:rsidRPr="009A45A6">
        <w:t>këtë</w:t>
      </w:r>
      <w:r w:rsidRPr="009A45A6">
        <w:rPr>
          <w:spacing w:val="1"/>
        </w:rPr>
        <w:t xml:space="preserve"> </w:t>
      </w:r>
      <w:r w:rsidRPr="009A45A6">
        <w:t>zonë</w:t>
      </w:r>
      <w:r w:rsidRPr="009A45A6">
        <w:rPr>
          <w:spacing w:val="1"/>
        </w:rPr>
        <w:t xml:space="preserve"> </w:t>
      </w:r>
      <w:r w:rsidRPr="009A45A6">
        <w:t>thekson</w:t>
      </w:r>
      <w:r w:rsidRPr="009A45A6">
        <w:rPr>
          <w:spacing w:val="1"/>
        </w:rPr>
        <w:t xml:space="preserve"> </w:t>
      </w:r>
      <w:r w:rsidRPr="009A45A6">
        <w:t>karakteristikën</w:t>
      </w:r>
      <w:r w:rsidRPr="009A45A6">
        <w:rPr>
          <w:spacing w:val="1"/>
        </w:rPr>
        <w:t xml:space="preserve"> </w:t>
      </w:r>
      <w:r w:rsidRPr="009A45A6">
        <w:t>e</w:t>
      </w:r>
      <w:r w:rsidRPr="009A45A6">
        <w:rPr>
          <w:spacing w:val="1"/>
        </w:rPr>
        <w:t xml:space="preserve"> </w:t>
      </w:r>
      <w:r w:rsidRPr="009A45A6">
        <w:t>saj</w:t>
      </w:r>
      <w:r w:rsidRPr="009A45A6">
        <w:rPr>
          <w:spacing w:val="1"/>
        </w:rPr>
        <w:t xml:space="preserve"> </w:t>
      </w:r>
      <w:r w:rsidRPr="009A45A6">
        <w:t>si</w:t>
      </w:r>
      <w:r w:rsidRPr="009A45A6">
        <w:rPr>
          <w:spacing w:val="1"/>
        </w:rPr>
        <w:t xml:space="preserve"> </w:t>
      </w:r>
      <w:r w:rsidRPr="009A45A6">
        <w:t>zonë</w:t>
      </w:r>
      <w:r w:rsidRPr="009A45A6">
        <w:rPr>
          <w:spacing w:val="1"/>
        </w:rPr>
        <w:t xml:space="preserve"> </w:t>
      </w:r>
      <w:r w:rsidRPr="009A45A6">
        <w:t>malore,</w:t>
      </w:r>
      <w:r w:rsidRPr="009A45A6">
        <w:rPr>
          <w:spacing w:val="1"/>
        </w:rPr>
        <w:t xml:space="preserve"> </w:t>
      </w:r>
      <w:r w:rsidRPr="009A45A6">
        <w:t>ku</w:t>
      </w:r>
      <w:r w:rsidRPr="009A45A6">
        <w:rPr>
          <w:spacing w:val="1"/>
        </w:rPr>
        <w:t xml:space="preserve"> </w:t>
      </w:r>
      <w:r w:rsidRPr="009A45A6">
        <w:t>vendbanimet arrijnë deri</w:t>
      </w:r>
      <w:r w:rsidRPr="009A45A6">
        <w:rPr>
          <w:spacing w:val="1"/>
        </w:rPr>
        <w:t xml:space="preserve"> </w:t>
      </w:r>
      <w:r w:rsidRPr="009A45A6">
        <w:t>në</w:t>
      </w:r>
      <w:r w:rsidRPr="009A45A6">
        <w:rPr>
          <w:spacing w:val="-2"/>
        </w:rPr>
        <w:t xml:space="preserve"> </w:t>
      </w:r>
      <w:r w:rsidRPr="009A45A6">
        <w:t>rreth 1400</w:t>
      </w:r>
      <w:r w:rsidRPr="009A45A6">
        <w:rPr>
          <w:spacing w:val="-1"/>
        </w:rPr>
        <w:t xml:space="preserve"> </w:t>
      </w:r>
      <w:r w:rsidRPr="009A45A6">
        <w:t>m lartësi. Në</w:t>
      </w:r>
      <w:r w:rsidRPr="009A45A6">
        <w:rPr>
          <w:spacing w:val="1"/>
        </w:rPr>
        <w:t xml:space="preserve"> </w:t>
      </w:r>
      <w:r w:rsidRPr="009A45A6">
        <w:t>zonën</w:t>
      </w:r>
      <w:r w:rsidRPr="009A45A6">
        <w:rPr>
          <w:spacing w:val="1"/>
        </w:rPr>
        <w:t xml:space="preserve"> </w:t>
      </w:r>
      <w:r w:rsidRPr="009A45A6">
        <w:t>e</w:t>
      </w:r>
      <w:r w:rsidRPr="009A45A6">
        <w:rPr>
          <w:spacing w:val="1"/>
        </w:rPr>
        <w:t xml:space="preserve"> </w:t>
      </w:r>
      <w:r w:rsidRPr="009A45A6">
        <w:t>Kukësit</w:t>
      </w:r>
      <w:r w:rsidRPr="009A45A6">
        <w:rPr>
          <w:spacing w:val="-57"/>
        </w:rPr>
        <w:t xml:space="preserve">        </w:t>
      </w:r>
      <w:r w:rsidRPr="009A45A6">
        <w:t xml:space="preserve"> shtrihet një pjesë e liqenit </w:t>
      </w:r>
      <w:r w:rsidRPr="009A45A6">
        <w:rPr>
          <w:spacing w:val="-57"/>
        </w:rPr>
        <w:t xml:space="preserve"> </w:t>
      </w:r>
      <w:r w:rsidRPr="009A45A6">
        <w:t>të</w:t>
      </w:r>
      <w:r w:rsidRPr="009A45A6">
        <w:rPr>
          <w:spacing w:val="1"/>
        </w:rPr>
        <w:t xml:space="preserve"> </w:t>
      </w:r>
      <w:r w:rsidRPr="009A45A6">
        <w:t>Fierzës,</w:t>
      </w:r>
      <w:r w:rsidRPr="009A45A6">
        <w:rPr>
          <w:spacing w:val="1"/>
        </w:rPr>
        <w:t xml:space="preserve"> </w:t>
      </w:r>
      <w:r w:rsidRPr="009A45A6">
        <w:t>që</w:t>
      </w:r>
      <w:r w:rsidRPr="009A45A6">
        <w:rPr>
          <w:spacing w:val="1"/>
        </w:rPr>
        <w:t xml:space="preserve"> </w:t>
      </w:r>
      <w:r w:rsidRPr="009A45A6">
        <w:t>është</w:t>
      </w:r>
      <w:r w:rsidRPr="009A45A6">
        <w:rPr>
          <w:spacing w:val="1"/>
        </w:rPr>
        <w:t xml:space="preserve"> </w:t>
      </w:r>
      <w:r w:rsidRPr="009A45A6">
        <w:t>dhe</w:t>
      </w:r>
      <w:r w:rsidRPr="009A45A6">
        <w:rPr>
          <w:spacing w:val="-57"/>
        </w:rPr>
        <w:t xml:space="preserve"> </w:t>
      </w:r>
      <w:r w:rsidRPr="009A45A6">
        <w:t>liqeni</w:t>
      </w:r>
      <w:r w:rsidRPr="009A45A6">
        <w:rPr>
          <w:spacing w:val="1"/>
        </w:rPr>
        <w:t xml:space="preserve"> </w:t>
      </w:r>
      <w:r w:rsidRPr="009A45A6">
        <w:t>më</w:t>
      </w:r>
      <w:r w:rsidRPr="009A45A6">
        <w:rPr>
          <w:spacing w:val="1"/>
        </w:rPr>
        <w:t xml:space="preserve"> </w:t>
      </w:r>
      <w:r w:rsidRPr="009A45A6">
        <w:t>i</w:t>
      </w:r>
      <w:r w:rsidRPr="009A45A6">
        <w:rPr>
          <w:spacing w:val="61"/>
        </w:rPr>
        <w:t xml:space="preserve"> </w:t>
      </w:r>
      <w:r w:rsidRPr="009A45A6">
        <w:t>madh</w:t>
      </w:r>
      <w:r w:rsidRPr="009A45A6">
        <w:rPr>
          <w:spacing w:val="1"/>
        </w:rPr>
        <w:t xml:space="preserve"> </w:t>
      </w:r>
      <w:r w:rsidRPr="009A45A6">
        <w:t>artificial</w:t>
      </w:r>
      <w:r w:rsidRPr="009A45A6">
        <w:rPr>
          <w:spacing w:val="37"/>
        </w:rPr>
        <w:t xml:space="preserve"> </w:t>
      </w:r>
      <w:r w:rsidRPr="009A45A6">
        <w:t>në</w:t>
      </w:r>
      <w:r w:rsidRPr="009A45A6">
        <w:rPr>
          <w:spacing w:val="36"/>
        </w:rPr>
        <w:t xml:space="preserve"> </w:t>
      </w:r>
      <w:r w:rsidRPr="009A45A6">
        <w:t>Shqipëri. Gryka e Morinit, nëpër të cilën kalon</w:t>
      </w:r>
      <w:r w:rsidRPr="009A45A6">
        <w:rPr>
          <w:spacing w:val="60"/>
        </w:rPr>
        <w:t xml:space="preserve"> </w:t>
      </w:r>
      <w:r w:rsidRPr="009A45A6">
        <w:t>rruga për në Prizren, e bën këtë zonë një nyje lidhëse</w:t>
      </w:r>
      <w:r w:rsidRPr="009A45A6">
        <w:rPr>
          <w:spacing w:val="1"/>
        </w:rPr>
        <w:t xml:space="preserve"> </w:t>
      </w:r>
      <w:r w:rsidRPr="009A45A6">
        <w:t>me</w:t>
      </w:r>
      <w:r w:rsidRPr="009A45A6">
        <w:rPr>
          <w:spacing w:val="-1"/>
        </w:rPr>
        <w:t xml:space="preserve"> </w:t>
      </w:r>
      <w:r w:rsidRPr="009A45A6">
        <w:t xml:space="preserve">Kosovën. </w:t>
      </w:r>
    </w:p>
    <w:p w14:paraId="3FA682F8" w14:textId="77777777" w:rsidR="003C4602" w:rsidRPr="009A45A6" w:rsidRDefault="003C4602" w:rsidP="003C4602">
      <w:pPr>
        <w:jc w:val="both"/>
        <w:divId w:val="499348053"/>
        <w:rPr>
          <w:b/>
          <w:color w:val="001F5F"/>
        </w:rPr>
      </w:pPr>
    </w:p>
    <w:p w14:paraId="71FB4B1D" w14:textId="77777777" w:rsidR="003C4602" w:rsidRPr="009A45A6" w:rsidRDefault="003C4602" w:rsidP="003C4602">
      <w:pPr>
        <w:jc w:val="both"/>
        <w:divId w:val="499348053"/>
      </w:pPr>
      <w:r w:rsidRPr="009A45A6">
        <w:rPr>
          <w:b/>
          <w:color w:val="001F5F"/>
        </w:rPr>
        <w:t xml:space="preserve">Gjeomorfologjia e zonës. </w:t>
      </w:r>
      <w:r w:rsidRPr="009A45A6">
        <w:t>Ngritjet e reja tektonike diferencuese kanë përcaktuar tipologjinë</w:t>
      </w:r>
      <w:r w:rsidRPr="009A45A6">
        <w:rPr>
          <w:spacing w:val="1"/>
        </w:rPr>
        <w:t xml:space="preserve"> </w:t>
      </w:r>
      <w:r w:rsidRPr="009A45A6">
        <w:t>primare të morfologjisë të zonës.</w:t>
      </w:r>
      <w:r w:rsidRPr="009A45A6">
        <w:rPr>
          <w:spacing w:val="1"/>
        </w:rPr>
        <w:t xml:space="preserve"> </w:t>
      </w:r>
      <w:r w:rsidRPr="009A45A6">
        <w:t>Relievet kufizuese nga perëndimi dhe juglindja kanë</w:t>
      </w:r>
      <w:r w:rsidRPr="009A45A6">
        <w:rPr>
          <w:spacing w:val="1"/>
        </w:rPr>
        <w:t xml:space="preserve"> </w:t>
      </w:r>
      <w:r w:rsidRPr="009A45A6">
        <w:t>ndryshime të rëndësishme morfologjike ndërmjet tyre dhe janë asimetrike,</w:t>
      </w:r>
      <w:r w:rsidRPr="009A45A6">
        <w:rPr>
          <w:spacing w:val="1"/>
        </w:rPr>
        <w:t xml:space="preserve"> </w:t>
      </w:r>
      <w:r w:rsidRPr="009A45A6">
        <w:t>dhe kjo ndodh</w:t>
      </w:r>
      <w:r w:rsidRPr="009A45A6">
        <w:rPr>
          <w:spacing w:val="1"/>
        </w:rPr>
        <w:t xml:space="preserve"> </w:t>
      </w:r>
      <w:r w:rsidRPr="009A45A6">
        <w:t>kryesisht për shkak të ngritjeve diferencuese neotektonike. Në lartësinë 600-800 m, vëmë re</w:t>
      </w:r>
      <w:r w:rsidRPr="009A45A6">
        <w:rPr>
          <w:spacing w:val="1"/>
        </w:rPr>
        <w:t xml:space="preserve"> </w:t>
      </w:r>
      <w:r w:rsidRPr="009A45A6">
        <w:t>formimin e një strukture të ngritur. Në zonën Juglindore bien në sy dy gryka: Gryka e Vanave</w:t>
      </w:r>
      <w:r w:rsidRPr="009A45A6">
        <w:rPr>
          <w:spacing w:val="-57"/>
        </w:rPr>
        <w:t xml:space="preserve"> </w:t>
      </w:r>
      <w:r w:rsidRPr="009A45A6">
        <w:t>dhe</w:t>
      </w:r>
      <w:r w:rsidRPr="009A45A6">
        <w:rPr>
          <w:spacing w:val="-2"/>
        </w:rPr>
        <w:t xml:space="preserve"> </w:t>
      </w:r>
      <w:r w:rsidRPr="009A45A6">
        <w:t xml:space="preserve">Kanioni i Bicajve. </w:t>
      </w:r>
    </w:p>
    <w:p w14:paraId="507D7B44" w14:textId="77777777" w:rsidR="003C4602" w:rsidRPr="009A45A6" w:rsidRDefault="003C4602" w:rsidP="003C4602">
      <w:pPr>
        <w:spacing w:before="184"/>
        <w:jc w:val="both"/>
        <w:divId w:val="499348053"/>
      </w:pPr>
      <w:r w:rsidRPr="009A45A6">
        <w:rPr>
          <w:b/>
          <w:color w:val="001F5F"/>
        </w:rPr>
        <w:t xml:space="preserve">Përbërja Gjeologjike. </w:t>
      </w:r>
      <w:r w:rsidRPr="009A45A6">
        <w:t>Ky rajon është i përbërë nga tre lloj depozitimesh</w:t>
      </w:r>
      <w:r w:rsidRPr="009A45A6">
        <w:rPr>
          <w:vertAlign w:val="superscript"/>
        </w:rPr>
        <w:t>8</w:t>
      </w:r>
      <w:r w:rsidRPr="009A45A6">
        <w:t>: (i) Depozitime</w:t>
      </w:r>
      <w:r w:rsidRPr="009A45A6">
        <w:rPr>
          <w:spacing w:val="1"/>
        </w:rPr>
        <w:t xml:space="preserve"> </w:t>
      </w:r>
      <w:r w:rsidRPr="009A45A6">
        <w:t>deluvialo-proluviale</w:t>
      </w:r>
      <w:r w:rsidRPr="009A45A6">
        <w:rPr>
          <w:spacing w:val="34"/>
        </w:rPr>
        <w:t xml:space="preserve"> </w:t>
      </w:r>
      <w:r w:rsidRPr="009A45A6">
        <w:t>Q4dl-pr;</w:t>
      </w:r>
      <w:r w:rsidRPr="009A45A6">
        <w:rPr>
          <w:spacing w:val="35"/>
        </w:rPr>
        <w:t xml:space="preserve"> </w:t>
      </w:r>
      <w:r w:rsidRPr="009A45A6">
        <w:t>(ii)</w:t>
      </w:r>
      <w:r w:rsidRPr="009A45A6">
        <w:rPr>
          <w:spacing w:val="34"/>
        </w:rPr>
        <w:t xml:space="preserve"> </w:t>
      </w:r>
      <w:r w:rsidRPr="009A45A6">
        <w:t>Depozitimet</w:t>
      </w:r>
      <w:r w:rsidRPr="009A45A6">
        <w:rPr>
          <w:spacing w:val="35"/>
        </w:rPr>
        <w:t xml:space="preserve"> </w:t>
      </w:r>
      <w:r w:rsidRPr="009A45A6">
        <w:t>Pliokuaternare</w:t>
      </w:r>
      <w:r w:rsidRPr="009A45A6">
        <w:rPr>
          <w:spacing w:val="35"/>
        </w:rPr>
        <w:t xml:space="preserve"> </w:t>
      </w:r>
      <w:r w:rsidRPr="009A45A6">
        <w:t>N2-Qp;</w:t>
      </w:r>
      <w:r w:rsidRPr="009A45A6">
        <w:rPr>
          <w:spacing w:val="37"/>
        </w:rPr>
        <w:t xml:space="preserve"> </w:t>
      </w:r>
      <w:r w:rsidRPr="009A45A6">
        <w:t>(iii)</w:t>
      </w:r>
      <w:r w:rsidRPr="009A45A6">
        <w:rPr>
          <w:spacing w:val="35"/>
        </w:rPr>
        <w:t xml:space="preserve"> </w:t>
      </w:r>
      <w:r w:rsidRPr="009A45A6">
        <w:t>Depozitimet Gëlqerore të kretakut Cr1. Prerje të qarta të këtyre depozitimeve janë takuar në të dyja anët e</w:t>
      </w:r>
      <w:r w:rsidRPr="009A45A6">
        <w:rPr>
          <w:spacing w:val="1"/>
        </w:rPr>
        <w:t xml:space="preserve"> </w:t>
      </w:r>
      <w:r w:rsidRPr="009A45A6">
        <w:t>qytetit të Kukësit gjë që flet qartë për uniformitetin e përhapjes së tyre. Vetitë fiziko -</w:t>
      </w:r>
      <w:r w:rsidRPr="009A45A6">
        <w:rPr>
          <w:spacing w:val="1"/>
        </w:rPr>
        <w:t xml:space="preserve"> </w:t>
      </w:r>
      <w:r w:rsidRPr="009A45A6">
        <w:t>mekanike</w:t>
      </w:r>
      <w:r w:rsidRPr="009A45A6">
        <w:rPr>
          <w:spacing w:val="-1"/>
        </w:rPr>
        <w:t xml:space="preserve"> </w:t>
      </w:r>
      <w:r w:rsidRPr="009A45A6">
        <w:t>janë</w:t>
      </w:r>
      <w:r w:rsidRPr="009A45A6">
        <w:rPr>
          <w:spacing w:val="-1"/>
        </w:rPr>
        <w:t xml:space="preserve"> </w:t>
      </w:r>
      <w:r w:rsidRPr="009A45A6">
        <w:t>shumë</w:t>
      </w:r>
      <w:r w:rsidRPr="009A45A6">
        <w:rPr>
          <w:spacing w:val="-1"/>
        </w:rPr>
        <w:t xml:space="preserve"> </w:t>
      </w:r>
      <w:r w:rsidRPr="009A45A6">
        <w:t>më</w:t>
      </w:r>
      <w:r w:rsidRPr="009A45A6">
        <w:rPr>
          <w:spacing w:val="1"/>
        </w:rPr>
        <w:t xml:space="preserve"> </w:t>
      </w:r>
      <w:r w:rsidRPr="009A45A6">
        <w:t>të mira</w:t>
      </w:r>
      <w:r w:rsidRPr="009A45A6">
        <w:rPr>
          <w:spacing w:val="-2"/>
        </w:rPr>
        <w:t xml:space="preserve"> </w:t>
      </w:r>
      <w:r w:rsidRPr="009A45A6">
        <w:t>se shtresa</w:t>
      </w:r>
      <w:r w:rsidRPr="009A45A6">
        <w:rPr>
          <w:spacing w:val="1"/>
        </w:rPr>
        <w:t xml:space="preserve"> </w:t>
      </w:r>
      <w:r w:rsidRPr="009A45A6">
        <w:t>e</w:t>
      </w:r>
      <w:r w:rsidRPr="009A45A6">
        <w:rPr>
          <w:spacing w:val="-1"/>
        </w:rPr>
        <w:t xml:space="preserve"> </w:t>
      </w:r>
      <w:r w:rsidRPr="009A45A6">
        <w:t>mësipërme.</w:t>
      </w:r>
    </w:p>
    <w:p w14:paraId="78EEB08C" w14:textId="77777777" w:rsidR="003C4602" w:rsidRPr="009A45A6" w:rsidRDefault="003C4602" w:rsidP="003C4602">
      <w:pPr>
        <w:spacing w:before="112"/>
        <w:jc w:val="both"/>
        <w:divId w:val="499348053"/>
      </w:pPr>
      <w:r w:rsidRPr="009A45A6">
        <w:rPr>
          <w:b/>
          <w:color w:val="001F5F"/>
        </w:rPr>
        <w:t xml:space="preserve">Hidrografia: pasurite ujore: </w:t>
      </w:r>
      <w:r w:rsidRPr="009A45A6">
        <w:t>Rrjedhjet ujore kryesore që formojnë rrjetin hidrografik të</w:t>
      </w:r>
      <w:r w:rsidRPr="009A45A6">
        <w:rPr>
          <w:spacing w:val="1"/>
        </w:rPr>
        <w:t xml:space="preserve"> </w:t>
      </w:r>
      <w:r w:rsidRPr="009A45A6">
        <w:t>Kukësit</w:t>
      </w:r>
      <w:r w:rsidRPr="009A45A6">
        <w:rPr>
          <w:spacing w:val="40"/>
        </w:rPr>
        <w:t xml:space="preserve"> </w:t>
      </w:r>
      <w:r w:rsidRPr="009A45A6">
        <w:t>janë:</w:t>
      </w:r>
      <w:r w:rsidRPr="009A45A6">
        <w:rPr>
          <w:spacing w:val="40"/>
        </w:rPr>
        <w:t xml:space="preserve"> </w:t>
      </w:r>
      <w:r w:rsidRPr="009A45A6">
        <w:t>lumi</w:t>
      </w:r>
      <w:r w:rsidRPr="009A45A6">
        <w:rPr>
          <w:spacing w:val="40"/>
        </w:rPr>
        <w:t xml:space="preserve"> </w:t>
      </w:r>
      <w:r w:rsidRPr="009A45A6">
        <w:t>Drin</w:t>
      </w:r>
      <w:r w:rsidRPr="009A45A6">
        <w:rPr>
          <w:spacing w:val="40"/>
        </w:rPr>
        <w:t xml:space="preserve"> </w:t>
      </w:r>
      <w:r w:rsidRPr="009A45A6">
        <w:t>i</w:t>
      </w:r>
      <w:r w:rsidRPr="009A45A6">
        <w:rPr>
          <w:spacing w:val="40"/>
        </w:rPr>
        <w:t xml:space="preserve"> </w:t>
      </w:r>
      <w:r w:rsidRPr="009A45A6">
        <w:t>Zi,</w:t>
      </w:r>
      <w:r w:rsidRPr="009A45A6">
        <w:rPr>
          <w:spacing w:val="40"/>
        </w:rPr>
        <w:t xml:space="preserve"> </w:t>
      </w:r>
      <w:r w:rsidRPr="009A45A6">
        <w:t>lumi</w:t>
      </w:r>
      <w:r w:rsidRPr="009A45A6">
        <w:rPr>
          <w:spacing w:val="40"/>
        </w:rPr>
        <w:t xml:space="preserve"> </w:t>
      </w:r>
      <w:r w:rsidRPr="009A45A6">
        <w:t>Drin</w:t>
      </w:r>
      <w:r w:rsidRPr="009A45A6">
        <w:rPr>
          <w:spacing w:val="40"/>
        </w:rPr>
        <w:t xml:space="preserve"> </w:t>
      </w:r>
      <w:r w:rsidRPr="009A45A6">
        <w:t>i</w:t>
      </w:r>
      <w:r w:rsidRPr="009A45A6">
        <w:rPr>
          <w:spacing w:val="40"/>
        </w:rPr>
        <w:t xml:space="preserve"> </w:t>
      </w:r>
      <w:r w:rsidRPr="009A45A6">
        <w:t>Bardhë, lumi</w:t>
      </w:r>
      <w:r w:rsidRPr="009A45A6">
        <w:rPr>
          <w:spacing w:val="40"/>
        </w:rPr>
        <w:t xml:space="preserve"> </w:t>
      </w:r>
      <w:r w:rsidRPr="009A45A6">
        <w:t>i</w:t>
      </w:r>
      <w:r w:rsidRPr="009A45A6">
        <w:rPr>
          <w:spacing w:val="40"/>
        </w:rPr>
        <w:t xml:space="preserve"> </w:t>
      </w:r>
      <w:r w:rsidRPr="009A45A6">
        <w:t>Lumës</w:t>
      </w:r>
      <w:r w:rsidRPr="009A45A6">
        <w:rPr>
          <w:spacing w:val="39"/>
        </w:rPr>
        <w:t xml:space="preserve"> </w:t>
      </w:r>
      <w:r w:rsidRPr="009A45A6">
        <w:t>dhe</w:t>
      </w:r>
      <w:r w:rsidRPr="009A45A6">
        <w:rPr>
          <w:spacing w:val="38"/>
        </w:rPr>
        <w:t xml:space="preserve"> </w:t>
      </w:r>
      <w:r w:rsidRPr="009A45A6">
        <w:t>përroi</w:t>
      </w:r>
      <w:r w:rsidRPr="009A45A6">
        <w:rPr>
          <w:spacing w:val="40"/>
        </w:rPr>
        <w:t xml:space="preserve"> </w:t>
      </w:r>
      <w:r w:rsidRPr="009A45A6">
        <w:t>i</w:t>
      </w:r>
      <w:r w:rsidRPr="009A45A6">
        <w:rPr>
          <w:spacing w:val="41"/>
        </w:rPr>
        <w:t xml:space="preserve"> </w:t>
      </w:r>
      <w:r w:rsidRPr="009A45A6">
        <w:t>Tërshenicit.</w:t>
      </w:r>
      <w:r w:rsidRPr="009A45A6">
        <w:rPr>
          <w:spacing w:val="-58"/>
        </w:rPr>
        <w:t xml:space="preserve"> </w:t>
      </w:r>
      <w:r w:rsidRPr="009A45A6">
        <w:t>Liqeni</w:t>
      </w:r>
      <w:r w:rsidRPr="009A45A6">
        <w:rPr>
          <w:spacing w:val="-1"/>
        </w:rPr>
        <w:t xml:space="preserve"> </w:t>
      </w:r>
      <w:r w:rsidRPr="009A45A6">
        <w:t>i Fierzes që</w:t>
      </w:r>
      <w:r w:rsidRPr="009A45A6">
        <w:rPr>
          <w:spacing w:val="-1"/>
        </w:rPr>
        <w:t xml:space="preserve"> </w:t>
      </w:r>
      <w:r w:rsidRPr="009A45A6">
        <w:t>është</w:t>
      </w:r>
      <w:r w:rsidRPr="009A45A6">
        <w:rPr>
          <w:spacing w:val="1"/>
        </w:rPr>
        <w:t xml:space="preserve"> </w:t>
      </w:r>
      <w:r w:rsidRPr="009A45A6">
        <w:t>një</w:t>
      </w:r>
      <w:r w:rsidRPr="009A45A6">
        <w:rPr>
          <w:spacing w:val="-1"/>
        </w:rPr>
        <w:t xml:space="preserve"> </w:t>
      </w:r>
      <w:r w:rsidRPr="009A45A6">
        <w:t>liqen</w:t>
      </w:r>
      <w:r w:rsidRPr="009A45A6">
        <w:rPr>
          <w:spacing w:val="-1"/>
        </w:rPr>
        <w:t xml:space="preserve"> </w:t>
      </w:r>
      <w:r w:rsidRPr="009A45A6">
        <w:t>artificial i krijuar në</w:t>
      </w:r>
      <w:r w:rsidRPr="009A45A6">
        <w:rPr>
          <w:spacing w:val="-1"/>
        </w:rPr>
        <w:t xml:space="preserve"> </w:t>
      </w:r>
      <w:r w:rsidRPr="009A45A6">
        <w:t>luginën e</w:t>
      </w:r>
      <w:r w:rsidRPr="009A45A6">
        <w:rPr>
          <w:spacing w:val="-2"/>
        </w:rPr>
        <w:t xml:space="preserve"> </w:t>
      </w:r>
      <w:r w:rsidRPr="009A45A6">
        <w:t>lumit Drin. Rrjedhjet vjetore shfaqen me cikle në vazhdimësi të ndryshme nga 2-3 vjet e deri në më tepër</w:t>
      </w:r>
      <w:r w:rsidRPr="009A45A6">
        <w:rPr>
          <w:spacing w:val="1"/>
        </w:rPr>
        <w:t xml:space="preserve"> </w:t>
      </w:r>
      <w:r w:rsidRPr="009A45A6">
        <w:t>se 100 vjet ndryshimet e të cilës ndodhin në radhë të parë nga ndikimi i faktorëve klimatikë,</w:t>
      </w:r>
      <w:r w:rsidRPr="009A45A6">
        <w:rPr>
          <w:spacing w:val="1"/>
        </w:rPr>
        <w:t xml:space="preserve"> </w:t>
      </w:r>
      <w:r w:rsidRPr="009A45A6">
        <w:t>kryesisht</w:t>
      </w:r>
      <w:r w:rsidRPr="009A45A6">
        <w:rPr>
          <w:spacing w:val="1"/>
        </w:rPr>
        <w:t xml:space="preserve"> </w:t>
      </w:r>
      <w:r w:rsidRPr="009A45A6">
        <w:t>i</w:t>
      </w:r>
      <w:r w:rsidRPr="009A45A6">
        <w:rPr>
          <w:spacing w:val="1"/>
        </w:rPr>
        <w:t xml:space="preserve"> </w:t>
      </w:r>
      <w:r w:rsidRPr="009A45A6">
        <w:t>reshjeve</w:t>
      </w:r>
      <w:r w:rsidRPr="009A45A6">
        <w:rPr>
          <w:spacing w:val="1"/>
        </w:rPr>
        <w:t xml:space="preserve"> </w:t>
      </w:r>
      <w:r w:rsidRPr="009A45A6">
        <w:t>atmosferike</w:t>
      </w:r>
      <w:r w:rsidRPr="009A45A6">
        <w:rPr>
          <w:spacing w:val="1"/>
        </w:rPr>
        <w:t xml:space="preserve"> </w:t>
      </w:r>
      <w:r w:rsidRPr="009A45A6">
        <w:t>dhe</w:t>
      </w:r>
      <w:r w:rsidRPr="009A45A6">
        <w:rPr>
          <w:spacing w:val="1"/>
        </w:rPr>
        <w:t xml:space="preserve"> </w:t>
      </w:r>
      <w:r w:rsidRPr="009A45A6">
        <w:t>i</w:t>
      </w:r>
      <w:r w:rsidRPr="009A45A6">
        <w:rPr>
          <w:spacing w:val="1"/>
        </w:rPr>
        <w:t xml:space="preserve"> </w:t>
      </w:r>
      <w:r w:rsidRPr="009A45A6">
        <w:t>temperaturës</w:t>
      </w:r>
      <w:r w:rsidRPr="009A45A6">
        <w:rPr>
          <w:spacing w:val="1"/>
        </w:rPr>
        <w:t xml:space="preserve"> </w:t>
      </w:r>
      <w:r w:rsidRPr="009A45A6">
        <w:t>së</w:t>
      </w:r>
      <w:r w:rsidRPr="009A45A6">
        <w:rPr>
          <w:spacing w:val="1"/>
        </w:rPr>
        <w:t xml:space="preserve"> </w:t>
      </w:r>
      <w:r w:rsidRPr="009A45A6">
        <w:t>ajrit.</w:t>
      </w:r>
      <w:r w:rsidRPr="009A45A6">
        <w:rPr>
          <w:spacing w:val="1"/>
        </w:rPr>
        <w:t xml:space="preserve"> </w:t>
      </w:r>
      <w:r w:rsidRPr="009A45A6">
        <w:t>Faktorët</w:t>
      </w:r>
      <w:r w:rsidRPr="009A45A6">
        <w:rPr>
          <w:spacing w:val="1"/>
        </w:rPr>
        <w:t xml:space="preserve"> </w:t>
      </w:r>
      <w:r w:rsidRPr="009A45A6">
        <w:t>e</w:t>
      </w:r>
      <w:r w:rsidRPr="009A45A6">
        <w:rPr>
          <w:spacing w:val="1"/>
        </w:rPr>
        <w:t xml:space="preserve"> </w:t>
      </w:r>
      <w:r w:rsidRPr="009A45A6">
        <w:t>tjerë</w:t>
      </w:r>
      <w:r w:rsidRPr="009A45A6">
        <w:rPr>
          <w:spacing w:val="1"/>
        </w:rPr>
        <w:t xml:space="preserve"> </w:t>
      </w:r>
      <w:r w:rsidRPr="009A45A6">
        <w:t>fiziko</w:t>
      </w:r>
      <w:r w:rsidRPr="009A45A6">
        <w:rPr>
          <w:spacing w:val="60"/>
        </w:rPr>
        <w:t xml:space="preserve"> </w:t>
      </w:r>
      <w:r w:rsidRPr="009A45A6">
        <w:t>-</w:t>
      </w:r>
      <w:r w:rsidRPr="009A45A6">
        <w:rPr>
          <w:spacing w:val="1"/>
        </w:rPr>
        <w:t xml:space="preserve"> </w:t>
      </w:r>
      <w:r w:rsidRPr="009A45A6">
        <w:t>gjeografikë me përjashtim të rasteve të ndërhyrjeve në to të njeriut, kanë luhatje më të</w:t>
      </w:r>
      <w:r w:rsidRPr="009A45A6">
        <w:rPr>
          <w:spacing w:val="1"/>
        </w:rPr>
        <w:t xml:space="preserve"> </w:t>
      </w:r>
      <w:r w:rsidRPr="009A45A6">
        <w:t>ngadalshme</w:t>
      </w:r>
      <w:r w:rsidRPr="009A45A6">
        <w:rPr>
          <w:spacing w:val="1"/>
        </w:rPr>
        <w:t xml:space="preserve"> </w:t>
      </w:r>
      <w:r w:rsidRPr="009A45A6">
        <w:t>dhe</w:t>
      </w:r>
      <w:r w:rsidRPr="009A45A6">
        <w:rPr>
          <w:spacing w:val="1"/>
        </w:rPr>
        <w:t xml:space="preserve"> </w:t>
      </w:r>
      <w:r w:rsidRPr="009A45A6">
        <w:t>vijnë</w:t>
      </w:r>
      <w:r w:rsidRPr="009A45A6">
        <w:rPr>
          <w:spacing w:val="1"/>
        </w:rPr>
        <w:t xml:space="preserve"> </w:t>
      </w:r>
      <w:r w:rsidRPr="009A45A6">
        <w:t>fill</w:t>
      </w:r>
      <w:r w:rsidRPr="009A45A6">
        <w:rPr>
          <w:spacing w:val="1"/>
        </w:rPr>
        <w:t xml:space="preserve"> </w:t>
      </w:r>
      <w:r w:rsidRPr="009A45A6">
        <w:t>pas</w:t>
      </w:r>
      <w:r w:rsidRPr="009A45A6">
        <w:rPr>
          <w:spacing w:val="1"/>
        </w:rPr>
        <w:t xml:space="preserve"> </w:t>
      </w:r>
      <w:r w:rsidRPr="009A45A6">
        <w:t>ndryshimeve</w:t>
      </w:r>
      <w:r w:rsidRPr="009A45A6">
        <w:rPr>
          <w:spacing w:val="1"/>
        </w:rPr>
        <w:t xml:space="preserve"> </w:t>
      </w:r>
      <w:r w:rsidRPr="009A45A6">
        <w:t xml:space="preserve">klimaterike </w:t>
      </w:r>
      <w:r w:rsidRPr="009A45A6">
        <w:rPr>
          <w:vertAlign w:val="superscript"/>
        </w:rPr>
        <w:t>9</w:t>
      </w:r>
      <w:r w:rsidRPr="009A45A6">
        <w:t xml:space="preserve"> .</w:t>
      </w:r>
      <w:r w:rsidRPr="009A45A6">
        <w:rPr>
          <w:spacing w:val="1"/>
        </w:rPr>
        <w:t xml:space="preserve"> </w:t>
      </w:r>
      <w:r w:rsidRPr="009A45A6">
        <w:t>Pa</w:t>
      </w:r>
      <w:r w:rsidRPr="009A45A6">
        <w:rPr>
          <w:spacing w:val="1"/>
        </w:rPr>
        <w:t xml:space="preserve"> </w:t>
      </w:r>
      <w:r w:rsidRPr="009A45A6">
        <w:t>dyshim</w:t>
      </w:r>
      <w:r w:rsidRPr="009A45A6">
        <w:rPr>
          <w:spacing w:val="1"/>
        </w:rPr>
        <w:t xml:space="preserve"> </w:t>
      </w:r>
      <w:r w:rsidRPr="009A45A6">
        <w:t>në</w:t>
      </w:r>
      <w:r w:rsidRPr="009A45A6">
        <w:rPr>
          <w:spacing w:val="1"/>
        </w:rPr>
        <w:t xml:space="preserve"> </w:t>
      </w:r>
      <w:r w:rsidRPr="009A45A6">
        <w:t>madhësinë</w:t>
      </w:r>
      <w:r w:rsidRPr="009A45A6">
        <w:rPr>
          <w:spacing w:val="1"/>
        </w:rPr>
        <w:t xml:space="preserve"> </w:t>
      </w:r>
      <w:r w:rsidRPr="009A45A6">
        <w:t>e</w:t>
      </w:r>
      <w:r w:rsidRPr="009A45A6">
        <w:rPr>
          <w:spacing w:val="1"/>
        </w:rPr>
        <w:t xml:space="preserve"> </w:t>
      </w:r>
      <w:r w:rsidRPr="009A45A6">
        <w:t>koeficentit të ndryshueshmërisë së rrjedhjes vjetore, një rol të madh luan liqeni i Ohrit,</w:t>
      </w:r>
      <w:r w:rsidRPr="009A45A6">
        <w:rPr>
          <w:spacing w:val="1"/>
        </w:rPr>
        <w:t xml:space="preserve"> </w:t>
      </w:r>
      <w:r w:rsidRPr="009A45A6">
        <w:t>sipërfaqja</w:t>
      </w:r>
      <w:r w:rsidRPr="009A45A6">
        <w:rPr>
          <w:spacing w:val="1"/>
        </w:rPr>
        <w:t xml:space="preserve"> </w:t>
      </w:r>
      <w:r w:rsidRPr="009A45A6">
        <w:t>ujëmbledhëse</w:t>
      </w:r>
      <w:r w:rsidRPr="009A45A6">
        <w:rPr>
          <w:spacing w:val="1"/>
        </w:rPr>
        <w:t xml:space="preserve"> </w:t>
      </w:r>
      <w:r w:rsidRPr="009A45A6">
        <w:t>e</w:t>
      </w:r>
      <w:r w:rsidRPr="009A45A6">
        <w:rPr>
          <w:spacing w:val="1"/>
        </w:rPr>
        <w:t xml:space="preserve"> </w:t>
      </w:r>
      <w:r w:rsidRPr="009A45A6">
        <w:t>të</w:t>
      </w:r>
      <w:r w:rsidRPr="009A45A6">
        <w:rPr>
          <w:spacing w:val="1"/>
        </w:rPr>
        <w:t xml:space="preserve"> </w:t>
      </w:r>
      <w:r w:rsidRPr="009A45A6">
        <w:t>cilit,</w:t>
      </w:r>
      <w:r w:rsidRPr="009A45A6">
        <w:rPr>
          <w:spacing w:val="1"/>
        </w:rPr>
        <w:t xml:space="preserve"> </w:t>
      </w:r>
      <w:r w:rsidRPr="009A45A6">
        <w:t>bashkë</w:t>
      </w:r>
      <w:r w:rsidRPr="009A45A6">
        <w:rPr>
          <w:spacing w:val="1"/>
        </w:rPr>
        <w:t xml:space="preserve"> </w:t>
      </w:r>
      <w:r w:rsidRPr="009A45A6">
        <w:t>me</w:t>
      </w:r>
      <w:r w:rsidRPr="009A45A6">
        <w:rPr>
          <w:spacing w:val="1"/>
        </w:rPr>
        <w:t xml:space="preserve"> </w:t>
      </w:r>
      <w:r w:rsidRPr="009A45A6">
        <w:t>liqenin</w:t>
      </w:r>
      <w:r w:rsidRPr="009A45A6">
        <w:rPr>
          <w:spacing w:val="1"/>
        </w:rPr>
        <w:t xml:space="preserve"> </w:t>
      </w:r>
      <w:r w:rsidRPr="009A45A6">
        <w:t>e</w:t>
      </w:r>
      <w:r w:rsidRPr="009A45A6">
        <w:rPr>
          <w:spacing w:val="1"/>
        </w:rPr>
        <w:t xml:space="preserve"> </w:t>
      </w:r>
      <w:r w:rsidRPr="009A45A6">
        <w:t>Prespës,</w:t>
      </w:r>
      <w:r w:rsidRPr="009A45A6">
        <w:rPr>
          <w:spacing w:val="1"/>
        </w:rPr>
        <w:t xml:space="preserve"> </w:t>
      </w:r>
      <w:r w:rsidRPr="009A45A6">
        <w:t>përbën</w:t>
      </w:r>
      <w:r w:rsidRPr="009A45A6">
        <w:rPr>
          <w:spacing w:val="1"/>
        </w:rPr>
        <w:t xml:space="preserve"> </w:t>
      </w:r>
      <w:r w:rsidRPr="009A45A6">
        <w:t>rreth</w:t>
      </w:r>
      <w:r w:rsidRPr="009A45A6">
        <w:rPr>
          <w:spacing w:val="1"/>
        </w:rPr>
        <w:t xml:space="preserve"> </w:t>
      </w:r>
      <w:r w:rsidRPr="009A45A6">
        <w:t>50%</w:t>
      </w:r>
      <w:r w:rsidRPr="009A45A6">
        <w:rPr>
          <w:spacing w:val="60"/>
        </w:rPr>
        <w:t xml:space="preserve"> </w:t>
      </w:r>
      <w:r w:rsidRPr="009A45A6">
        <w:t>të</w:t>
      </w:r>
      <w:r w:rsidRPr="009A45A6">
        <w:rPr>
          <w:spacing w:val="1"/>
        </w:rPr>
        <w:t xml:space="preserve"> </w:t>
      </w:r>
      <w:r w:rsidRPr="009A45A6">
        <w:t>sipërfaqes</w:t>
      </w:r>
      <w:r w:rsidRPr="009A45A6">
        <w:rPr>
          <w:spacing w:val="-1"/>
        </w:rPr>
        <w:t xml:space="preserve"> </w:t>
      </w:r>
      <w:r w:rsidRPr="009A45A6">
        <w:t>ujëmbledhëse</w:t>
      </w:r>
      <w:r w:rsidRPr="009A45A6">
        <w:rPr>
          <w:spacing w:val="1"/>
        </w:rPr>
        <w:t xml:space="preserve"> </w:t>
      </w:r>
      <w:r w:rsidRPr="009A45A6">
        <w:t>të</w:t>
      </w:r>
      <w:r w:rsidRPr="009A45A6">
        <w:rPr>
          <w:spacing w:val="-1"/>
        </w:rPr>
        <w:t xml:space="preserve"> </w:t>
      </w:r>
      <w:r w:rsidRPr="009A45A6">
        <w:t>Drinit të</w:t>
      </w:r>
      <w:r w:rsidRPr="009A45A6">
        <w:rPr>
          <w:spacing w:val="-1"/>
        </w:rPr>
        <w:t xml:space="preserve"> </w:t>
      </w:r>
      <w:r w:rsidRPr="009A45A6">
        <w:t>Zi. Baseni i Liqenit të Fierzës furnizohet nga dy lumenj, Drini i Zi dhe Drini i Bardhë. Ky liqen</w:t>
      </w:r>
      <w:r w:rsidRPr="009A45A6">
        <w:rPr>
          <w:spacing w:val="1"/>
        </w:rPr>
        <w:t xml:space="preserve"> </w:t>
      </w:r>
      <w:r w:rsidRPr="009A45A6">
        <w:t>shtrihet</w:t>
      </w:r>
      <w:r w:rsidRPr="009A45A6">
        <w:rPr>
          <w:spacing w:val="5"/>
        </w:rPr>
        <w:t xml:space="preserve"> </w:t>
      </w:r>
      <w:r w:rsidRPr="009A45A6">
        <w:t>nga</w:t>
      </w:r>
      <w:r w:rsidRPr="009A45A6">
        <w:rPr>
          <w:spacing w:val="8"/>
        </w:rPr>
        <w:t xml:space="preserve"> </w:t>
      </w:r>
      <w:r w:rsidRPr="009A45A6">
        <w:t>Fierza</w:t>
      </w:r>
      <w:r w:rsidRPr="009A45A6">
        <w:rPr>
          <w:spacing w:val="6"/>
        </w:rPr>
        <w:t xml:space="preserve"> </w:t>
      </w:r>
      <w:r w:rsidRPr="009A45A6">
        <w:t>deri</w:t>
      </w:r>
      <w:r w:rsidRPr="009A45A6">
        <w:rPr>
          <w:spacing w:val="6"/>
        </w:rPr>
        <w:t xml:space="preserve"> </w:t>
      </w:r>
      <w:r w:rsidRPr="009A45A6">
        <w:t>në</w:t>
      </w:r>
      <w:r w:rsidRPr="009A45A6">
        <w:rPr>
          <w:spacing w:val="5"/>
        </w:rPr>
        <w:t xml:space="preserve"> </w:t>
      </w:r>
      <w:r w:rsidRPr="009A45A6">
        <w:t>Kukës,</w:t>
      </w:r>
      <w:r w:rsidRPr="009A45A6">
        <w:rPr>
          <w:spacing w:val="7"/>
        </w:rPr>
        <w:t xml:space="preserve"> </w:t>
      </w:r>
      <w:r w:rsidRPr="009A45A6">
        <w:t>madje</w:t>
      </w:r>
      <w:r w:rsidRPr="009A45A6">
        <w:rPr>
          <w:spacing w:val="8"/>
        </w:rPr>
        <w:t xml:space="preserve"> </w:t>
      </w:r>
      <w:r w:rsidRPr="009A45A6">
        <w:t>ai</w:t>
      </w:r>
      <w:r w:rsidRPr="009A45A6">
        <w:rPr>
          <w:spacing w:val="7"/>
        </w:rPr>
        <w:t xml:space="preserve"> </w:t>
      </w:r>
      <w:r w:rsidRPr="009A45A6">
        <w:t>futet</w:t>
      </w:r>
      <w:r w:rsidRPr="009A45A6">
        <w:rPr>
          <w:spacing w:val="6"/>
        </w:rPr>
        <w:t xml:space="preserve"> </w:t>
      </w:r>
      <w:r w:rsidRPr="009A45A6">
        <w:t>edhe</w:t>
      </w:r>
      <w:r w:rsidRPr="009A45A6">
        <w:rPr>
          <w:spacing w:val="6"/>
        </w:rPr>
        <w:t xml:space="preserve"> </w:t>
      </w:r>
      <w:r w:rsidRPr="009A45A6">
        <w:t>në</w:t>
      </w:r>
      <w:r w:rsidRPr="009A45A6">
        <w:rPr>
          <w:spacing w:val="6"/>
        </w:rPr>
        <w:t xml:space="preserve"> </w:t>
      </w:r>
      <w:r w:rsidRPr="009A45A6">
        <w:t>luginën</w:t>
      </w:r>
      <w:r w:rsidRPr="009A45A6">
        <w:rPr>
          <w:spacing w:val="6"/>
        </w:rPr>
        <w:t xml:space="preserve"> </w:t>
      </w:r>
      <w:r w:rsidRPr="009A45A6">
        <w:t>e</w:t>
      </w:r>
      <w:r w:rsidRPr="009A45A6">
        <w:rPr>
          <w:spacing w:val="5"/>
        </w:rPr>
        <w:t xml:space="preserve"> </w:t>
      </w:r>
      <w:r w:rsidRPr="009A45A6">
        <w:t>Drinit</w:t>
      </w:r>
      <w:r w:rsidRPr="009A45A6">
        <w:rPr>
          <w:spacing w:val="7"/>
        </w:rPr>
        <w:t xml:space="preserve"> </w:t>
      </w:r>
      <w:r w:rsidRPr="009A45A6">
        <w:t>të</w:t>
      </w:r>
      <w:r w:rsidRPr="009A45A6">
        <w:rPr>
          <w:spacing w:val="6"/>
        </w:rPr>
        <w:t xml:space="preserve"> </w:t>
      </w:r>
      <w:r w:rsidRPr="009A45A6">
        <w:t>Bardhë</w:t>
      </w:r>
      <w:r w:rsidRPr="009A45A6">
        <w:rPr>
          <w:spacing w:val="6"/>
        </w:rPr>
        <w:t xml:space="preserve"> </w:t>
      </w:r>
      <w:r w:rsidRPr="009A45A6">
        <w:t>në</w:t>
      </w:r>
      <w:r w:rsidRPr="009A45A6">
        <w:rPr>
          <w:spacing w:val="5"/>
        </w:rPr>
        <w:t xml:space="preserve"> </w:t>
      </w:r>
      <w:r w:rsidRPr="009A45A6">
        <w:t>zonën</w:t>
      </w:r>
      <w:r w:rsidRPr="009A45A6">
        <w:rPr>
          <w:spacing w:val="-57"/>
        </w:rPr>
        <w:t xml:space="preserve">       </w:t>
      </w:r>
      <w:r w:rsidRPr="009A45A6">
        <w:t xml:space="preserve"> e Rrafshit të Dukagjinit. Sipërfaqja e tij është 72.5 km2 dhe vëllimi i tij është 2.7 miliardë m3</w:t>
      </w:r>
      <w:r w:rsidRPr="009A45A6">
        <w:rPr>
          <w:spacing w:val="-57"/>
        </w:rPr>
        <w:t xml:space="preserve"> </w:t>
      </w:r>
      <w:r w:rsidRPr="009A45A6">
        <w:t>ujë. Ai ka një thellësi prej 128 metrash dhe një formë shtrirjeje zig zake në përputhje me</w:t>
      </w:r>
      <w:r w:rsidRPr="009A45A6">
        <w:rPr>
          <w:spacing w:val="1"/>
        </w:rPr>
        <w:t xml:space="preserve"> </w:t>
      </w:r>
      <w:r w:rsidRPr="009A45A6">
        <w:t>konturet</w:t>
      </w:r>
      <w:r w:rsidRPr="009A45A6">
        <w:rPr>
          <w:spacing w:val="-1"/>
        </w:rPr>
        <w:t xml:space="preserve"> </w:t>
      </w:r>
      <w:r w:rsidRPr="009A45A6">
        <w:t>e luginës kryesore. Është e rëndësishme të theksohet se Kukësi është një territor me pasuri të mëdha hidrike.</w:t>
      </w:r>
      <w:r w:rsidRPr="009A45A6">
        <w:rPr>
          <w:spacing w:val="1"/>
        </w:rPr>
        <w:t xml:space="preserve"> </w:t>
      </w:r>
      <w:r w:rsidRPr="009A45A6">
        <w:t>Prandaj duhen patur parasysh në hartimin e Planit të Përgjithshëm Vendor zonat që</w:t>
      </w:r>
      <w:r w:rsidRPr="009A45A6">
        <w:rPr>
          <w:spacing w:val="1"/>
        </w:rPr>
        <w:t xml:space="preserve"> </w:t>
      </w:r>
      <w:r w:rsidRPr="009A45A6">
        <w:t>përmbyten</w:t>
      </w:r>
      <w:r w:rsidRPr="009A45A6">
        <w:rPr>
          <w:spacing w:val="-1"/>
        </w:rPr>
        <w:t xml:space="preserve"> </w:t>
      </w:r>
      <w:r w:rsidRPr="009A45A6">
        <w:t>ose</w:t>
      </w:r>
      <w:r w:rsidRPr="009A45A6">
        <w:rPr>
          <w:spacing w:val="-1"/>
        </w:rPr>
        <w:t xml:space="preserve"> </w:t>
      </w:r>
      <w:r w:rsidRPr="009A45A6">
        <w:t>jane</w:t>
      </w:r>
      <w:r w:rsidRPr="009A45A6">
        <w:rPr>
          <w:spacing w:val="-1"/>
        </w:rPr>
        <w:t xml:space="preserve"> </w:t>
      </w:r>
      <w:r w:rsidRPr="009A45A6">
        <w:t>në</w:t>
      </w:r>
      <w:r w:rsidRPr="009A45A6">
        <w:rPr>
          <w:spacing w:val="-1"/>
        </w:rPr>
        <w:t xml:space="preserve"> </w:t>
      </w:r>
      <w:r w:rsidRPr="009A45A6">
        <w:t>regjim</w:t>
      </w:r>
      <w:r w:rsidRPr="009A45A6">
        <w:rPr>
          <w:spacing w:val="2"/>
        </w:rPr>
        <w:t xml:space="preserve"> </w:t>
      </w:r>
      <w:r w:rsidRPr="009A45A6">
        <w:t xml:space="preserve">kënetor. </w:t>
      </w:r>
    </w:p>
    <w:p w14:paraId="77F7EAAF" w14:textId="77777777" w:rsidR="003C4602" w:rsidRPr="009A45A6" w:rsidRDefault="003C4602" w:rsidP="003C4602">
      <w:pPr>
        <w:spacing w:before="112"/>
        <w:jc w:val="both"/>
        <w:divId w:val="499348053"/>
      </w:pPr>
      <w:r w:rsidRPr="009A45A6">
        <w:rPr>
          <w:b/>
          <w:color w:val="001F5F"/>
        </w:rPr>
        <w:t xml:space="preserve">Situata Hidrogjeologjike. </w:t>
      </w:r>
      <w:r w:rsidRPr="009A45A6">
        <w:t>Duke u bazuar në studimin hidrogjeologjik, zonën në të cilën bën</w:t>
      </w:r>
      <w:r w:rsidRPr="009A45A6">
        <w:rPr>
          <w:spacing w:val="1"/>
        </w:rPr>
        <w:t xml:space="preserve"> </w:t>
      </w:r>
      <w:r w:rsidRPr="009A45A6">
        <w:t>pjesë</w:t>
      </w:r>
      <w:r w:rsidRPr="009A45A6">
        <w:rPr>
          <w:spacing w:val="-1"/>
        </w:rPr>
        <w:t xml:space="preserve"> </w:t>
      </w:r>
      <w:r w:rsidRPr="009A45A6">
        <w:t>Bashkia</w:t>
      </w:r>
      <w:r w:rsidRPr="009A45A6">
        <w:rPr>
          <w:spacing w:val="-1"/>
        </w:rPr>
        <w:t xml:space="preserve"> </w:t>
      </w:r>
      <w:r w:rsidRPr="009A45A6">
        <w:t>e</w:t>
      </w:r>
      <w:r w:rsidRPr="009A45A6">
        <w:rPr>
          <w:spacing w:val="-1"/>
        </w:rPr>
        <w:t xml:space="preserve"> </w:t>
      </w:r>
      <w:r w:rsidRPr="009A45A6">
        <w:t>Kukësit e</w:t>
      </w:r>
      <w:r w:rsidRPr="009A45A6">
        <w:rPr>
          <w:spacing w:val="-1"/>
        </w:rPr>
        <w:t xml:space="preserve"> </w:t>
      </w:r>
      <w:r w:rsidRPr="009A45A6">
        <w:t>klasifikojme</w:t>
      </w:r>
      <w:r w:rsidRPr="009A45A6">
        <w:rPr>
          <w:spacing w:val="-1"/>
        </w:rPr>
        <w:t xml:space="preserve"> </w:t>
      </w:r>
      <w:r w:rsidRPr="009A45A6">
        <w:t>në</w:t>
      </w:r>
      <w:r w:rsidRPr="009A45A6">
        <w:rPr>
          <w:spacing w:val="-1"/>
        </w:rPr>
        <w:t xml:space="preserve"> </w:t>
      </w:r>
      <w:r w:rsidRPr="009A45A6">
        <w:t>dy</w:t>
      </w:r>
      <w:r w:rsidRPr="009A45A6">
        <w:rPr>
          <w:spacing w:val="-5"/>
        </w:rPr>
        <w:t xml:space="preserve"> </w:t>
      </w:r>
      <w:r w:rsidRPr="009A45A6">
        <w:t>komplekse</w:t>
      </w:r>
      <w:r w:rsidRPr="009A45A6">
        <w:rPr>
          <w:spacing w:val="-2"/>
        </w:rPr>
        <w:t xml:space="preserve"> </w:t>
      </w:r>
      <w:r w:rsidRPr="009A45A6">
        <w:t>ujëmbajtëse.</w:t>
      </w:r>
    </w:p>
    <w:p w14:paraId="7CF33747" w14:textId="77777777" w:rsidR="003C4602" w:rsidRPr="009A45A6" w:rsidRDefault="003C4602" w:rsidP="003C4602">
      <w:pPr>
        <w:spacing w:before="120"/>
        <w:jc w:val="both"/>
        <w:divId w:val="499348053"/>
      </w:pPr>
      <w:r w:rsidRPr="009A45A6">
        <w:t>Kompleksi i parë që përbëhet nga</w:t>
      </w:r>
      <w:r w:rsidRPr="009A45A6">
        <w:rPr>
          <w:spacing w:val="1"/>
        </w:rPr>
        <w:t xml:space="preserve"> </w:t>
      </w:r>
      <w:r w:rsidRPr="009A45A6">
        <w:t xml:space="preserve">shkëmbinjtë e shkrifët (poroz) ose </w:t>
      </w:r>
      <w:r w:rsidRPr="009A45A6">
        <w:rPr>
          <w:b/>
          <w:i/>
        </w:rPr>
        <w:t>Kompleksi</w:t>
      </w:r>
      <w:r w:rsidRPr="009A45A6">
        <w:rPr>
          <w:b/>
          <w:i/>
          <w:spacing w:val="1"/>
        </w:rPr>
        <w:t xml:space="preserve"> </w:t>
      </w:r>
      <w:r w:rsidRPr="009A45A6">
        <w:rPr>
          <w:b/>
          <w:i/>
        </w:rPr>
        <w:t xml:space="preserve">kuaternar (a) </w:t>
      </w:r>
      <w:r w:rsidRPr="009A45A6">
        <w:t>Me ujëmbajtje të lartë alQh2, i cili shtrihet në zonën buzë lumit të</w:t>
      </w:r>
      <w:r w:rsidRPr="009A45A6">
        <w:rPr>
          <w:spacing w:val="1"/>
        </w:rPr>
        <w:t xml:space="preserve"> </w:t>
      </w:r>
      <w:r w:rsidRPr="009A45A6">
        <w:t>Lumës dhe përfaqësohet</w:t>
      </w:r>
      <w:r w:rsidRPr="009A45A6">
        <w:rPr>
          <w:spacing w:val="1"/>
        </w:rPr>
        <w:t xml:space="preserve"> </w:t>
      </w:r>
      <w:r w:rsidRPr="009A45A6">
        <w:t>nga zhavorr</w:t>
      </w:r>
      <w:r w:rsidRPr="009A45A6">
        <w:rPr>
          <w:spacing w:val="1"/>
        </w:rPr>
        <w:t xml:space="preserve"> </w:t>
      </w:r>
      <w:r w:rsidRPr="009A45A6">
        <w:t>e zhurë ujëmbajtëse me</w:t>
      </w:r>
      <w:r w:rsidRPr="009A45A6">
        <w:rPr>
          <w:spacing w:val="1"/>
        </w:rPr>
        <w:t xml:space="preserve"> </w:t>
      </w:r>
      <w:r w:rsidRPr="009A45A6">
        <w:t>trashësi 2</w:t>
      </w:r>
      <w:r w:rsidRPr="009A45A6">
        <w:rPr>
          <w:spacing w:val="1"/>
        </w:rPr>
        <w:t xml:space="preserve"> </w:t>
      </w:r>
      <w:r w:rsidRPr="009A45A6">
        <w:t>deri ne</w:t>
      </w:r>
      <w:r w:rsidRPr="009A45A6">
        <w:rPr>
          <w:spacing w:val="60"/>
        </w:rPr>
        <w:t xml:space="preserve"> </w:t>
      </w:r>
      <w:r w:rsidRPr="009A45A6">
        <w:t>5</w:t>
      </w:r>
      <w:r w:rsidRPr="009A45A6">
        <w:rPr>
          <w:spacing w:val="1"/>
        </w:rPr>
        <w:t xml:space="preserve"> </w:t>
      </w:r>
      <w:r w:rsidRPr="009A45A6">
        <w:t>metra</w:t>
      </w:r>
      <w:r w:rsidRPr="009A45A6">
        <w:rPr>
          <w:spacing w:val="8"/>
        </w:rPr>
        <w:t xml:space="preserve"> </w:t>
      </w:r>
      <w:r w:rsidRPr="009A45A6">
        <w:t>dhe</w:t>
      </w:r>
      <w:r w:rsidRPr="009A45A6">
        <w:rPr>
          <w:spacing w:val="10"/>
        </w:rPr>
        <w:t xml:space="preserve"> </w:t>
      </w:r>
      <w:r w:rsidRPr="009A45A6">
        <w:t>(b)</w:t>
      </w:r>
      <w:r w:rsidRPr="009A45A6">
        <w:rPr>
          <w:spacing w:val="7"/>
        </w:rPr>
        <w:t xml:space="preserve"> </w:t>
      </w:r>
      <w:r w:rsidRPr="009A45A6">
        <w:t>me</w:t>
      </w:r>
      <w:r w:rsidRPr="009A45A6">
        <w:rPr>
          <w:spacing w:val="7"/>
        </w:rPr>
        <w:t xml:space="preserve"> </w:t>
      </w:r>
      <w:r w:rsidRPr="009A45A6">
        <w:t>ujëmbajtje</w:t>
      </w:r>
      <w:r w:rsidRPr="009A45A6">
        <w:rPr>
          <w:spacing w:val="8"/>
        </w:rPr>
        <w:t xml:space="preserve"> </w:t>
      </w:r>
      <w:r w:rsidRPr="009A45A6">
        <w:t>mesatare</w:t>
      </w:r>
      <w:r w:rsidRPr="009A45A6">
        <w:rPr>
          <w:spacing w:val="10"/>
        </w:rPr>
        <w:t xml:space="preserve"> </w:t>
      </w:r>
      <w:r w:rsidRPr="009A45A6">
        <w:t>deri</w:t>
      </w:r>
      <w:r w:rsidRPr="009A45A6">
        <w:rPr>
          <w:spacing w:val="9"/>
        </w:rPr>
        <w:t xml:space="preserve"> </w:t>
      </w:r>
      <w:r w:rsidRPr="009A45A6">
        <w:t>të</w:t>
      </w:r>
      <w:r w:rsidRPr="009A45A6">
        <w:rPr>
          <w:spacing w:val="8"/>
        </w:rPr>
        <w:t xml:space="preserve"> </w:t>
      </w:r>
      <w:r w:rsidRPr="009A45A6">
        <w:t>ulët.</w:t>
      </w:r>
      <w:r w:rsidRPr="009A45A6">
        <w:rPr>
          <w:spacing w:val="12"/>
        </w:rPr>
        <w:t xml:space="preserve"> </w:t>
      </w:r>
      <w:r w:rsidRPr="009A45A6">
        <w:t>Ujëmbajtja</w:t>
      </w:r>
      <w:r w:rsidRPr="009A45A6">
        <w:rPr>
          <w:spacing w:val="8"/>
        </w:rPr>
        <w:t xml:space="preserve"> </w:t>
      </w:r>
      <w:r w:rsidRPr="009A45A6">
        <w:t>është</w:t>
      </w:r>
      <w:r w:rsidRPr="009A45A6">
        <w:rPr>
          <w:spacing w:val="11"/>
        </w:rPr>
        <w:t xml:space="preserve"> </w:t>
      </w:r>
      <w:r w:rsidRPr="009A45A6">
        <w:t>e</w:t>
      </w:r>
      <w:r w:rsidRPr="009A45A6">
        <w:rPr>
          <w:spacing w:val="8"/>
        </w:rPr>
        <w:t xml:space="preserve"> </w:t>
      </w:r>
      <w:r w:rsidRPr="009A45A6">
        <w:t>vogël,</w:t>
      </w:r>
      <w:r w:rsidRPr="009A45A6">
        <w:rPr>
          <w:spacing w:val="9"/>
        </w:rPr>
        <w:t xml:space="preserve"> </w:t>
      </w:r>
      <w:r w:rsidRPr="009A45A6">
        <w:t>nga</w:t>
      </w:r>
      <w:r w:rsidRPr="009A45A6">
        <w:rPr>
          <w:spacing w:val="10"/>
        </w:rPr>
        <w:t xml:space="preserve"> </w:t>
      </w:r>
      <w:r w:rsidRPr="009A45A6">
        <w:t>0.06 – 1.21 l/sek. por takohen edhe dy burime me debit të madh. I pari ndodhet në fshatin</w:t>
      </w:r>
      <w:r w:rsidRPr="009A45A6">
        <w:rPr>
          <w:spacing w:val="1"/>
        </w:rPr>
        <w:t xml:space="preserve"> </w:t>
      </w:r>
      <w:r w:rsidRPr="009A45A6">
        <w:t>Kënetë dhe përfaqëson një grup burimesh që dalin në një zonë mocalore me debit të</w:t>
      </w:r>
      <w:r w:rsidRPr="009A45A6">
        <w:rPr>
          <w:spacing w:val="1"/>
        </w:rPr>
        <w:t xml:space="preserve"> </w:t>
      </w:r>
      <w:r w:rsidRPr="009A45A6">
        <w:t>përgjithshëm 20-30 i/sek ndërsa burimi i dytë del në fshatin Bushat dhe ka nje debit 3</w:t>
      </w:r>
      <w:r w:rsidRPr="009A45A6">
        <w:rPr>
          <w:spacing w:val="1"/>
        </w:rPr>
        <w:t xml:space="preserve"> </w:t>
      </w:r>
      <w:r w:rsidRPr="009A45A6">
        <w:t>l/sek. Të dyja burimet kanë ushqim anësor dhe</w:t>
      </w:r>
      <w:r w:rsidRPr="009A45A6">
        <w:rPr>
          <w:spacing w:val="1"/>
        </w:rPr>
        <w:t xml:space="preserve"> </w:t>
      </w:r>
      <w:r w:rsidRPr="009A45A6">
        <w:t>nga</w:t>
      </w:r>
      <w:r w:rsidRPr="009A45A6">
        <w:rPr>
          <w:spacing w:val="1"/>
        </w:rPr>
        <w:t xml:space="preserve"> </w:t>
      </w:r>
      <w:r w:rsidRPr="009A45A6">
        <w:t>gëlqerorët</w:t>
      </w:r>
      <w:r w:rsidRPr="009A45A6">
        <w:rPr>
          <w:spacing w:val="60"/>
        </w:rPr>
        <w:t xml:space="preserve"> </w:t>
      </w:r>
      <w:r w:rsidRPr="009A45A6">
        <w:t>e Triasikut të sipërm</w:t>
      </w:r>
      <w:r w:rsidRPr="009A45A6">
        <w:rPr>
          <w:spacing w:val="1"/>
        </w:rPr>
        <w:t xml:space="preserve"> </w:t>
      </w:r>
      <w:r w:rsidRPr="009A45A6">
        <w:t>dhe kanë një kuotë respektive absolute 275 dhe 325 metra dhe (c) Me ujëmbajtje të</w:t>
      </w:r>
      <w:r w:rsidRPr="009A45A6">
        <w:rPr>
          <w:spacing w:val="1"/>
        </w:rPr>
        <w:t xml:space="preserve"> </w:t>
      </w:r>
      <w:r w:rsidRPr="009A45A6">
        <w:t>ulët</w:t>
      </w:r>
      <w:r w:rsidRPr="009A45A6">
        <w:rPr>
          <w:spacing w:val="-1"/>
        </w:rPr>
        <w:t xml:space="preserve"> </w:t>
      </w:r>
      <w:r w:rsidRPr="009A45A6">
        <w:t xml:space="preserve">(N2-Qp) Kompleksi i dytë që përbëhet nga </w:t>
      </w:r>
      <w:r w:rsidRPr="009A45A6">
        <w:rPr>
          <w:b/>
          <w:i/>
        </w:rPr>
        <w:t>shkëmbinjtë kompakt</w:t>
      </w:r>
      <w:r w:rsidRPr="009A45A6">
        <w:t>: (a) me ujëmbajtje të lartë</w:t>
      </w:r>
      <w:r w:rsidRPr="009A45A6">
        <w:rPr>
          <w:spacing w:val="-57"/>
        </w:rPr>
        <w:t xml:space="preserve"> </w:t>
      </w:r>
      <w:r w:rsidRPr="009A45A6">
        <w:t>ku</w:t>
      </w:r>
      <w:r w:rsidRPr="009A45A6">
        <w:rPr>
          <w:spacing w:val="22"/>
        </w:rPr>
        <w:t xml:space="preserve"> </w:t>
      </w:r>
      <w:r w:rsidRPr="009A45A6">
        <w:t>janë</w:t>
      </w:r>
      <w:r w:rsidRPr="009A45A6">
        <w:rPr>
          <w:spacing w:val="22"/>
        </w:rPr>
        <w:t xml:space="preserve"> </w:t>
      </w:r>
      <w:r w:rsidRPr="009A45A6">
        <w:t>monitoruar</w:t>
      </w:r>
      <w:r w:rsidRPr="009A45A6">
        <w:rPr>
          <w:spacing w:val="23"/>
        </w:rPr>
        <w:t xml:space="preserve"> </w:t>
      </w:r>
      <w:r w:rsidRPr="009A45A6">
        <w:t>dy</w:t>
      </w:r>
      <w:r w:rsidRPr="009A45A6">
        <w:rPr>
          <w:spacing w:val="18"/>
        </w:rPr>
        <w:t xml:space="preserve"> </w:t>
      </w:r>
      <w:r w:rsidRPr="009A45A6">
        <w:t>burime</w:t>
      </w:r>
      <w:r w:rsidRPr="009A45A6">
        <w:rPr>
          <w:spacing w:val="21"/>
        </w:rPr>
        <w:t xml:space="preserve"> </w:t>
      </w:r>
      <w:r w:rsidRPr="009A45A6">
        <w:t>të</w:t>
      </w:r>
      <w:r w:rsidRPr="009A45A6">
        <w:rPr>
          <w:spacing w:val="23"/>
        </w:rPr>
        <w:t xml:space="preserve"> </w:t>
      </w:r>
      <w:r w:rsidRPr="009A45A6">
        <w:t>fuqishme</w:t>
      </w:r>
      <w:r w:rsidRPr="009A45A6">
        <w:rPr>
          <w:spacing w:val="23"/>
        </w:rPr>
        <w:t xml:space="preserve"> </w:t>
      </w:r>
      <w:r w:rsidRPr="009A45A6">
        <w:t>ujore,</w:t>
      </w:r>
      <w:r w:rsidRPr="009A45A6">
        <w:rPr>
          <w:spacing w:val="25"/>
        </w:rPr>
        <w:t xml:space="preserve"> </w:t>
      </w:r>
      <w:r w:rsidRPr="009A45A6">
        <w:t>ai</w:t>
      </w:r>
      <w:r w:rsidRPr="009A45A6">
        <w:rPr>
          <w:spacing w:val="24"/>
        </w:rPr>
        <w:t xml:space="preserve"> </w:t>
      </w:r>
      <w:r w:rsidRPr="009A45A6">
        <w:t>i</w:t>
      </w:r>
      <w:r w:rsidRPr="009A45A6">
        <w:rPr>
          <w:spacing w:val="23"/>
        </w:rPr>
        <w:t xml:space="preserve"> </w:t>
      </w:r>
      <w:r w:rsidRPr="009A45A6">
        <w:t>Gurrës</w:t>
      </w:r>
      <w:r w:rsidRPr="009A45A6">
        <w:rPr>
          <w:spacing w:val="24"/>
        </w:rPr>
        <w:t xml:space="preserve"> </w:t>
      </w:r>
      <w:r w:rsidRPr="009A45A6">
        <w:t>dhe</w:t>
      </w:r>
      <w:r w:rsidRPr="009A45A6">
        <w:rPr>
          <w:spacing w:val="22"/>
        </w:rPr>
        <w:t xml:space="preserve"> </w:t>
      </w:r>
      <w:r w:rsidRPr="009A45A6">
        <w:t>i</w:t>
      </w:r>
      <w:r w:rsidRPr="009A45A6">
        <w:rPr>
          <w:spacing w:val="24"/>
        </w:rPr>
        <w:t xml:space="preserve"> </w:t>
      </w:r>
      <w:r w:rsidRPr="009A45A6">
        <w:t>Kolosjanit dhe</w:t>
      </w:r>
      <w:r w:rsidRPr="009A45A6">
        <w:rPr>
          <w:spacing w:val="1"/>
        </w:rPr>
        <w:t xml:space="preserve"> </w:t>
      </w:r>
      <w:r w:rsidRPr="009A45A6">
        <w:t>burimi</w:t>
      </w:r>
      <w:r w:rsidRPr="009A45A6">
        <w:rPr>
          <w:spacing w:val="1"/>
        </w:rPr>
        <w:t xml:space="preserve"> </w:t>
      </w:r>
      <w:r w:rsidRPr="009A45A6">
        <w:t>i</w:t>
      </w:r>
      <w:r w:rsidRPr="009A45A6">
        <w:rPr>
          <w:spacing w:val="1"/>
        </w:rPr>
        <w:t xml:space="preserve"> </w:t>
      </w:r>
      <w:r w:rsidRPr="009A45A6">
        <w:t>Lomjes.;</w:t>
      </w:r>
      <w:r w:rsidRPr="009A45A6">
        <w:rPr>
          <w:spacing w:val="1"/>
        </w:rPr>
        <w:t xml:space="preserve"> </w:t>
      </w:r>
      <w:r w:rsidRPr="009A45A6">
        <w:t>(b)</w:t>
      </w:r>
      <w:r w:rsidRPr="009A45A6">
        <w:rPr>
          <w:spacing w:val="1"/>
        </w:rPr>
        <w:t xml:space="preserve"> </w:t>
      </w:r>
      <w:r w:rsidRPr="009A45A6">
        <w:t>Me</w:t>
      </w:r>
      <w:r w:rsidRPr="009A45A6">
        <w:rPr>
          <w:spacing w:val="1"/>
        </w:rPr>
        <w:t xml:space="preserve"> </w:t>
      </w:r>
      <w:r w:rsidRPr="009A45A6">
        <w:t>ujëmbajtje</w:t>
      </w:r>
      <w:r w:rsidRPr="009A45A6">
        <w:rPr>
          <w:spacing w:val="1"/>
        </w:rPr>
        <w:t xml:space="preserve"> </w:t>
      </w:r>
      <w:r w:rsidRPr="009A45A6">
        <w:t>mesatare</w:t>
      </w:r>
      <w:r w:rsidRPr="009A45A6">
        <w:rPr>
          <w:spacing w:val="1"/>
        </w:rPr>
        <w:t xml:space="preserve"> </w:t>
      </w:r>
      <w:r w:rsidRPr="009A45A6">
        <w:t>deri</w:t>
      </w:r>
      <w:r w:rsidRPr="009A45A6">
        <w:rPr>
          <w:spacing w:val="1"/>
        </w:rPr>
        <w:t xml:space="preserve"> </w:t>
      </w:r>
      <w:r w:rsidRPr="009A45A6">
        <w:t>të</w:t>
      </w:r>
      <w:r w:rsidRPr="009A45A6">
        <w:rPr>
          <w:spacing w:val="1"/>
        </w:rPr>
        <w:t xml:space="preserve"> </w:t>
      </w:r>
      <w:r w:rsidRPr="009A45A6">
        <w:t>ulët</w:t>
      </w:r>
      <w:r w:rsidRPr="009A45A6">
        <w:rPr>
          <w:spacing w:val="1"/>
        </w:rPr>
        <w:t xml:space="preserve"> </w:t>
      </w:r>
      <w:r w:rsidRPr="009A45A6">
        <w:t>dhe</w:t>
      </w:r>
      <w:r w:rsidRPr="009A45A6">
        <w:rPr>
          <w:spacing w:val="1"/>
        </w:rPr>
        <w:t xml:space="preserve"> </w:t>
      </w:r>
      <w:r w:rsidRPr="009A45A6">
        <w:t>(c)</w:t>
      </w:r>
      <w:r w:rsidRPr="009A45A6">
        <w:rPr>
          <w:spacing w:val="1"/>
        </w:rPr>
        <w:t xml:space="preserve"> </w:t>
      </w:r>
      <w:r w:rsidRPr="009A45A6">
        <w:t>me</w:t>
      </w:r>
      <w:r w:rsidRPr="009A45A6">
        <w:rPr>
          <w:spacing w:val="1"/>
        </w:rPr>
        <w:t xml:space="preserve"> </w:t>
      </w:r>
      <w:r w:rsidRPr="009A45A6">
        <w:t>ujëmbajtje</w:t>
      </w:r>
      <w:r w:rsidRPr="009A45A6">
        <w:rPr>
          <w:spacing w:val="-1"/>
        </w:rPr>
        <w:t xml:space="preserve"> </w:t>
      </w:r>
      <w:r w:rsidRPr="009A45A6">
        <w:t>të</w:t>
      </w:r>
      <w:r w:rsidRPr="009A45A6">
        <w:rPr>
          <w:spacing w:val="-1"/>
        </w:rPr>
        <w:t xml:space="preserve"> </w:t>
      </w:r>
      <w:r w:rsidRPr="009A45A6">
        <w:t xml:space="preserve">ulët. </w:t>
      </w:r>
    </w:p>
    <w:p w14:paraId="199C9ACD" w14:textId="77777777" w:rsidR="003C4602" w:rsidRPr="009A45A6" w:rsidRDefault="003C4602" w:rsidP="003C4602">
      <w:pPr>
        <w:spacing w:before="120"/>
        <w:jc w:val="both"/>
        <w:divId w:val="499348053"/>
      </w:pPr>
      <w:r w:rsidRPr="009A45A6">
        <w:rPr>
          <w:b/>
          <w:color w:val="001F5F"/>
        </w:rPr>
        <w:t xml:space="preserve">Makronizimi dhe Mikronizimi Sizmik: </w:t>
      </w:r>
      <w:r w:rsidRPr="009A45A6">
        <w:t>Sipas studimeve sizmotektonike, zona e Kukësit</w:t>
      </w:r>
      <w:r w:rsidRPr="009A45A6">
        <w:rPr>
          <w:spacing w:val="1"/>
        </w:rPr>
        <w:t xml:space="preserve"> </w:t>
      </w:r>
      <w:r w:rsidRPr="009A45A6">
        <w:t>ndodhet në brezin sizmogjen të fuqishëm Korcë – Pogradec - Peshkopi</w:t>
      </w:r>
      <w:r w:rsidRPr="009A45A6">
        <w:rPr>
          <w:vertAlign w:val="superscript"/>
        </w:rPr>
        <w:t>11</w:t>
      </w:r>
      <w:r w:rsidRPr="009A45A6">
        <w:t xml:space="preserve"> me shtrirje veri jug.</w:t>
      </w:r>
      <w:r w:rsidRPr="009A45A6">
        <w:rPr>
          <w:spacing w:val="1"/>
        </w:rPr>
        <w:t xml:space="preserve"> </w:t>
      </w:r>
      <w:r w:rsidRPr="009A45A6">
        <w:t>E gjithë kjo zonë është prekur drejt përsëdrejti nga ngjarje të forta sizmike e tërmete të forta</w:t>
      </w:r>
      <w:r w:rsidRPr="009A45A6">
        <w:rPr>
          <w:spacing w:val="1"/>
        </w:rPr>
        <w:t xml:space="preserve"> </w:t>
      </w:r>
      <w:r w:rsidRPr="009A45A6">
        <w:t>që kanë prekur rajonet fqinje. Sipas hartës së rajonizimit sizmik të vëndit, Kukësi përfshihet</w:t>
      </w:r>
      <w:r w:rsidRPr="009A45A6">
        <w:rPr>
          <w:spacing w:val="1"/>
        </w:rPr>
        <w:t xml:space="preserve"> </w:t>
      </w:r>
      <w:r w:rsidRPr="009A45A6">
        <w:t>në një zonë ku brënda 100 viteve të ardhshëm mund të priten tërmete me intensitet Imax=8</w:t>
      </w:r>
      <w:r w:rsidRPr="009A45A6">
        <w:rPr>
          <w:spacing w:val="1"/>
        </w:rPr>
        <w:t xml:space="preserve"> </w:t>
      </w:r>
      <w:r w:rsidRPr="009A45A6">
        <w:t xml:space="preserve">balle MSK-64 për kushte mesatare trualli </w:t>
      </w:r>
      <w:r w:rsidRPr="009A45A6">
        <w:rPr>
          <w:vertAlign w:val="superscript"/>
        </w:rPr>
        <w:t>12</w:t>
      </w:r>
      <w:r w:rsidRPr="009A45A6">
        <w:t>. Bazuar në klasifikimin e trojeve të paraqitura</w:t>
      </w:r>
      <w:r w:rsidRPr="009A45A6">
        <w:rPr>
          <w:spacing w:val="-57"/>
        </w:rPr>
        <w:t xml:space="preserve"> </w:t>
      </w:r>
      <w:r w:rsidRPr="009A45A6">
        <w:t>në tabelën 5. Fq 11, Aneksi 1 si dhe vlerave të koeficentit sizmik është e qartë se për të</w:t>
      </w:r>
      <w:r w:rsidRPr="009A45A6">
        <w:rPr>
          <w:spacing w:val="1"/>
        </w:rPr>
        <w:t xml:space="preserve"> </w:t>
      </w:r>
      <w:r w:rsidRPr="009A45A6">
        <w:t>gjitha strukturat deri në lartësinë e tetë kateve që do të ndërtohen në qytetin e Kukësit</w:t>
      </w:r>
      <w:r w:rsidRPr="009A45A6">
        <w:rPr>
          <w:spacing w:val="1"/>
        </w:rPr>
        <w:t xml:space="preserve"> </w:t>
      </w:r>
      <w:r w:rsidRPr="009A45A6">
        <w:t>duhet aplikuar</w:t>
      </w:r>
      <w:r w:rsidRPr="009A45A6">
        <w:rPr>
          <w:spacing w:val="1"/>
        </w:rPr>
        <w:t xml:space="preserve"> </w:t>
      </w:r>
      <w:r w:rsidRPr="009A45A6">
        <w:rPr>
          <w:i/>
        </w:rPr>
        <w:t>kE</w:t>
      </w:r>
      <w:r w:rsidRPr="009A45A6">
        <w:t xml:space="preserve">= 0.16 për të gjitha ndërtimet në trojet e kategorisë së I. </w:t>
      </w:r>
      <w:r w:rsidRPr="009A45A6">
        <w:rPr>
          <w:i/>
        </w:rPr>
        <w:t xml:space="preserve">kE </w:t>
      </w:r>
      <w:r w:rsidRPr="009A45A6">
        <w:t>=0.22 për</w:t>
      </w:r>
      <w:r w:rsidRPr="009A45A6">
        <w:rPr>
          <w:spacing w:val="-57"/>
        </w:rPr>
        <w:t xml:space="preserve"> </w:t>
      </w:r>
      <w:r w:rsidRPr="009A45A6">
        <w:t xml:space="preserve">të gjitha ndërtimet në trojet e kategorisë së II dhe </w:t>
      </w:r>
      <w:r w:rsidRPr="009A45A6">
        <w:rPr>
          <w:i/>
        </w:rPr>
        <w:t xml:space="preserve">kE </w:t>
      </w:r>
      <w:r w:rsidRPr="009A45A6">
        <w:t>=0.26 për të gjitha ndërtimet në</w:t>
      </w:r>
      <w:r w:rsidRPr="009A45A6">
        <w:rPr>
          <w:spacing w:val="1"/>
        </w:rPr>
        <w:t xml:space="preserve"> </w:t>
      </w:r>
      <w:r w:rsidRPr="009A45A6">
        <w:t>troje të</w:t>
      </w:r>
      <w:r w:rsidRPr="009A45A6">
        <w:rPr>
          <w:spacing w:val="-2"/>
        </w:rPr>
        <w:t xml:space="preserve"> </w:t>
      </w:r>
      <w:r w:rsidRPr="009A45A6">
        <w:t>kategorisë së</w:t>
      </w:r>
      <w:r w:rsidRPr="009A45A6">
        <w:rPr>
          <w:spacing w:val="-1"/>
        </w:rPr>
        <w:t xml:space="preserve"> </w:t>
      </w:r>
      <w:r w:rsidRPr="009A45A6">
        <w:t>III.</w:t>
      </w:r>
    </w:p>
    <w:p w14:paraId="27EB75A1" w14:textId="77777777" w:rsidR="003C4602" w:rsidRPr="009A45A6" w:rsidRDefault="003C4602" w:rsidP="003C4602">
      <w:pPr>
        <w:spacing w:before="121"/>
        <w:jc w:val="both"/>
        <w:divId w:val="499348053"/>
      </w:pPr>
      <w:r w:rsidRPr="009A45A6">
        <w:rPr>
          <w:b/>
          <w:color w:val="1F3864" w:themeColor="accent1" w:themeShade="80"/>
        </w:rPr>
        <w:t>Boniteti</w:t>
      </w:r>
      <w:r w:rsidRPr="009A45A6">
        <w:rPr>
          <w:b/>
          <w:color w:val="1F3864" w:themeColor="accent1" w:themeShade="80"/>
          <w:spacing w:val="16"/>
        </w:rPr>
        <w:t xml:space="preserve"> </w:t>
      </w:r>
      <w:r w:rsidRPr="009A45A6">
        <w:rPr>
          <w:b/>
          <w:color w:val="1F3864" w:themeColor="accent1" w:themeShade="80"/>
        </w:rPr>
        <w:t>i</w:t>
      </w:r>
      <w:r w:rsidRPr="009A45A6">
        <w:rPr>
          <w:b/>
          <w:color w:val="1F3864" w:themeColor="accent1" w:themeShade="80"/>
          <w:spacing w:val="18"/>
        </w:rPr>
        <w:t xml:space="preserve"> </w:t>
      </w:r>
      <w:r w:rsidRPr="009A45A6">
        <w:rPr>
          <w:b/>
          <w:color w:val="1F3864" w:themeColor="accent1" w:themeShade="80"/>
        </w:rPr>
        <w:t>Tokave:</w:t>
      </w:r>
      <w:r w:rsidRPr="009A45A6">
        <w:rPr>
          <w:b/>
          <w:color w:val="1F3864" w:themeColor="accent1" w:themeShade="80"/>
          <w:spacing w:val="16"/>
        </w:rPr>
        <w:t xml:space="preserve"> </w:t>
      </w:r>
      <w:r w:rsidRPr="009A45A6">
        <w:t>tokat</w:t>
      </w:r>
      <w:r w:rsidRPr="009A45A6">
        <w:rPr>
          <w:spacing w:val="15"/>
        </w:rPr>
        <w:t xml:space="preserve"> </w:t>
      </w:r>
      <w:r w:rsidRPr="009A45A6">
        <w:t>e</w:t>
      </w:r>
      <w:r w:rsidRPr="009A45A6">
        <w:rPr>
          <w:spacing w:val="11"/>
        </w:rPr>
        <w:t xml:space="preserve"> </w:t>
      </w:r>
      <w:r w:rsidRPr="009A45A6">
        <w:t>Bashkisë</w:t>
      </w:r>
      <w:r w:rsidRPr="009A45A6">
        <w:rPr>
          <w:spacing w:val="12"/>
        </w:rPr>
        <w:t xml:space="preserve"> </w:t>
      </w:r>
      <w:r w:rsidRPr="009A45A6">
        <w:t>Kukës</w:t>
      </w:r>
      <w:r w:rsidRPr="009A45A6">
        <w:rPr>
          <w:spacing w:val="12"/>
        </w:rPr>
        <w:t xml:space="preserve"> </w:t>
      </w:r>
      <w:r w:rsidRPr="009A45A6">
        <w:t>karakterizohen</w:t>
      </w:r>
      <w:r w:rsidRPr="009A45A6">
        <w:rPr>
          <w:spacing w:val="13"/>
        </w:rPr>
        <w:t xml:space="preserve"> </w:t>
      </w:r>
      <w:r w:rsidRPr="009A45A6">
        <w:t>nga</w:t>
      </w:r>
      <w:r w:rsidRPr="009A45A6">
        <w:rPr>
          <w:spacing w:val="12"/>
        </w:rPr>
        <w:t xml:space="preserve"> </w:t>
      </w:r>
      <w:r w:rsidRPr="009A45A6">
        <w:t>këto</w:t>
      </w:r>
      <w:r w:rsidRPr="009A45A6">
        <w:rPr>
          <w:spacing w:val="12"/>
        </w:rPr>
        <w:t xml:space="preserve"> </w:t>
      </w:r>
      <w:r w:rsidRPr="009A45A6">
        <w:t>veçori</w:t>
      </w:r>
      <w:r w:rsidRPr="009A45A6">
        <w:rPr>
          <w:spacing w:val="13"/>
        </w:rPr>
        <w:t xml:space="preserve"> </w:t>
      </w:r>
      <w:r w:rsidRPr="009A45A6">
        <w:t>agropedologjike:</w:t>
      </w:r>
    </w:p>
    <w:p w14:paraId="0F0C5C16" w14:textId="77777777" w:rsidR="003C4602" w:rsidRPr="009A45A6" w:rsidRDefault="003C4602" w:rsidP="003C4602">
      <w:pPr>
        <w:jc w:val="both"/>
        <w:divId w:val="499348053"/>
      </w:pPr>
      <w:r w:rsidRPr="009A45A6">
        <w:t>(i) me nivel pjellorie të ulët; (ii) klasifikohen si toka të kategorisë së VII, sipas shkallës së</w:t>
      </w:r>
      <w:r w:rsidRPr="009A45A6">
        <w:rPr>
          <w:spacing w:val="1"/>
        </w:rPr>
        <w:t xml:space="preserve"> </w:t>
      </w:r>
      <w:r w:rsidRPr="009A45A6">
        <w:t>bonitetit; (iii) kanë përmbajtje mesatare të elementëve kimikë dhe (iv) kanë përbërje SAR</w:t>
      </w:r>
      <w:r w:rsidRPr="009A45A6">
        <w:rPr>
          <w:spacing w:val="1"/>
        </w:rPr>
        <w:t xml:space="preserve"> </w:t>
      </w:r>
      <w:r w:rsidRPr="009A45A6">
        <w:t>(treguesi i përbërjes mekanike të tokës)</w:t>
      </w:r>
      <w:r w:rsidRPr="009A45A6">
        <w:rPr>
          <w:vertAlign w:val="superscript"/>
        </w:rPr>
        <w:t>13</w:t>
      </w:r>
      <w:r w:rsidRPr="009A45A6">
        <w:t>. Aktualisht tokat e qytetit të Kukësit janë pjesërisht</w:t>
      </w:r>
      <w:r w:rsidRPr="009A45A6">
        <w:rPr>
          <w:spacing w:val="1"/>
        </w:rPr>
        <w:t xml:space="preserve"> </w:t>
      </w:r>
      <w:r w:rsidRPr="009A45A6">
        <w:t>të zëna nga ndërtime informale në periferinë e qytetit të cilat janë përfshirë brenda vijës</w:t>
      </w:r>
      <w:r w:rsidRPr="009A45A6">
        <w:rPr>
          <w:spacing w:val="1"/>
        </w:rPr>
        <w:t xml:space="preserve"> </w:t>
      </w:r>
      <w:r w:rsidRPr="009A45A6">
        <w:t>kufizuese ekzistuese të ndërtimeve. Në një masë të konsiderueshme këto janë ndërtime me</w:t>
      </w:r>
      <w:r w:rsidRPr="009A45A6">
        <w:rPr>
          <w:spacing w:val="1"/>
        </w:rPr>
        <w:t xml:space="preserve"> </w:t>
      </w:r>
      <w:r w:rsidRPr="009A45A6">
        <w:t>dëndësi shumë të ulët ndërtimi dhe banimi, që dëshmon për një shfrytëzim jo efiçent të këtyre</w:t>
      </w:r>
      <w:r w:rsidRPr="009A45A6">
        <w:rPr>
          <w:spacing w:val="-57"/>
        </w:rPr>
        <w:t xml:space="preserve"> </w:t>
      </w:r>
      <w:r w:rsidRPr="009A45A6">
        <w:t>tokave.</w:t>
      </w:r>
    </w:p>
    <w:p w14:paraId="68356D1D" w14:textId="77777777" w:rsidR="003C4602" w:rsidRDefault="003C4602" w:rsidP="003C4602">
      <w:pPr>
        <w:pStyle w:val="NormalWeb"/>
        <w:spacing w:before="0" w:beforeAutospacing="0" w:after="0" w:afterAutospacing="0"/>
        <w:jc w:val="both"/>
        <w:divId w:val="499348053"/>
        <w:rPr>
          <w:lang w:val="sq-AL"/>
        </w:rPr>
      </w:pPr>
    </w:p>
    <w:p w14:paraId="64A7E96B" w14:textId="77777777" w:rsidR="003C4602" w:rsidRDefault="003C4602" w:rsidP="003C4602">
      <w:pPr>
        <w:pStyle w:val="NormalWeb"/>
        <w:spacing w:before="0" w:beforeAutospacing="0" w:after="0" w:afterAutospacing="0"/>
        <w:jc w:val="both"/>
        <w:divId w:val="499348053"/>
        <w:rPr>
          <w:lang w:val="sq-AL"/>
        </w:rPr>
      </w:pPr>
    </w:p>
    <w:p w14:paraId="18B29FB1" w14:textId="77777777" w:rsidR="003C4602" w:rsidRDefault="003C4602" w:rsidP="003C4602">
      <w:pPr>
        <w:pStyle w:val="Heading2"/>
        <w:divId w:val="499348053"/>
      </w:pPr>
      <w:bookmarkStart w:id="14" w:name="_Toc159583553"/>
      <w:r>
        <w:t>2.2 Çështje Kryesore për Projektet dhe Politikat e Bashkisë / Këshillit të Qarkut</w:t>
      </w:r>
      <w:bookmarkEnd w:id="14"/>
    </w:p>
    <w:p w14:paraId="17A4F968" w14:textId="77777777" w:rsidR="003C4602" w:rsidRDefault="003C4602" w:rsidP="003C4602">
      <w:pPr>
        <w:pStyle w:val="NormalWeb"/>
        <w:spacing w:before="0" w:beforeAutospacing="0" w:after="0" w:afterAutospacing="0"/>
        <w:jc w:val="both"/>
        <w:divId w:val="499348053"/>
        <w:rPr>
          <w:lang w:val="sq-AL"/>
        </w:rPr>
      </w:pPr>
    </w:p>
    <w:p w14:paraId="2F00D5C9" w14:textId="77777777" w:rsidR="003C4602" w:rsidRPr="009A45A6" w:rsidRDefault="003C4602" w:rsidP="003C4602">
      <w:pPr>
        <w:spacing w:line="269" w:lineRule="auto"/>
        <w:ind w:right="20"/>
        <w:jc w:val="both"/>
        <w:divId w:val="499348053"/>
      </w:pPr>
      <w:r w:rsidRPr="009A45A6">
        <w:t xml:space="preserve">Vizioni kryesor i përcaktuar në Strategjinë Territoriale të Bashkisë Kukës i cili është: </w:t>
      </w:r>
      <w:r w:rsidRPr="009A45A6">
        <w:rPr>
          <w:b/>
          <w:i/>
        </w:rPr>
        <w:t>“Promovimi i një</w:t>
      </w:r>
      <w:r w:rsidRPr="009A45A6">
        <w:t xml:space="preserve"> </w:t>
      </w:r>
      <w:r w:rsidRPr="009A45A6">
        <w:rPr>
          <w:b/>
          <w:i/>
        </w:rPr>
        <w:t>zhvillimi të integruar territorial, që mbështet zhvillimin ekonomik të bazuar në shfrytëzimin e qëndrueshëm të potencialeve territoriale të tilla si burimet e hidro-energjisë, trashëgimisë kulturore dhe natyrore, depozitat minerare, pozicionin ndërkufitar strategjik për të përmirësuar cilësinë e jetës me qasje në rritjen më të mirë të shërbimeve si për qytetarët ashtu edhe për vizitorët”</w:t>
      </w:r>
      <w:r w:rsidRPr="009A45A6">
        <w:t>, ka qenë edhe vizioni udhëheqës në hartimin e këtij programi buxhetor. Siç përcaktohet</w:t>
      </w:r>
      <w:r w:rsidRPr="009A45A6">
        <w:rPr>
          <w:b/>
          <w:i/>
        </w:rPr>
        <w:t xml:space="preserve"> </w:t>
      </w:r>
      <w:r w:rsidRPr="009A45A6">
        <w:t>edhe në këtë strategji, ky vizion mbështetet në katër objektiva strategjike që kontribuojnë në zhvillimin ekonomik:</w:t>
      </w:r>
    </w:p>
    <w:p w14:paraId="4E16530A" w14:textId="77777777" w:rsidR="003C4602" w:rsidRPr="009A45A6" w:rsidRDefault="003C4602" w:rsidP="003C4602">
      <w:pPr>
        <w:spacing w:line="135" w:lineRule="exact"/>
        <w:jc w:val="both"/>
        <w:divId w:val="499348053"/>
        <w:rPr>
          <w:rFonts w:eastAsia="Times New Roman"/>
        </w:rPr>
      </w:pPr>
    </w:p>
    <w:p w14:paraId="497C8A5D" w14:textId="77777777" w:rsidR="003C4602" w:rsidRPr="009A45A6" w:rsidRDefault="003C4602" w:rsidP="003C4602">
      <w:pPr>
        <w:tabs>
          <w:tab w:val="left" w:pos="340"/>
        </w:tabs>
        <w:spacing w:line="0" w:lineRule="atLeast"/>
        <w:jc w:val="both"/>
        <w:divId w:val="499348053"/>
        <w:rPr>
          <w:i/>
        </w:rPr>
      </w:pPr>
      <w:r w:rsidRPr="009A45A6">
        <w:rPr>
          <w:i/>
        </w:rPr>
        <w:t>1.</w:t>
      </w:r>
      <w:r w:rsidRPr="009A45A6">
        <w:rPr>
          <w:i/>
        </w:rPr>
        <w:tab/>
        <w:t>Një cilësi më e mirë banimi në territorin e Kukësit.</w:t>
      </w:r>
    </w:p>
    <w:p w14:paraId="49D4E28F" w14:textId="77777777" w:rsidR="003C4602" w:rsidRPr="009A45A6" w:rsidRDefault="003C4602" w:rsidP="003C4602">
      <w:pPr>
        <w:spacing w:line="22" w:lineRule="exact"/>
        <w:jc w:val="both"/>
        <w:divId w:val="499348053"/>
        <w:rPr>
          <w:rFonts w:eastAsia="Times New Roman"/>
        </w:rPr>
      </w:pPr>
    </w:p>
    <w:p w14:paraId="07045A73" w14:textId="77777777" w:rsidR="003C4602" w:rsidRPr="009A45A6" w:rsidRDefault="003C4602" w:rsidP="003C4602">
      <w:pPr>
        <w:tabs>
          <w:tab w:val="left" w:pos="6708"/>
        </w:tabs>
        <w:divId w:val="499348053"/>
        <w:rPr>
          <w:rFonts w:eastAsia="Times New Roman"/>
        </w:rPr>
      </w:pPr>
      <w:r w:rsidRPr="009A45A6">
        <w:rPr>
          <w:rFonts w:eastAsia="Times New Roman"/>
        </w:rPr>
        <w:tab/>
      </w:r>
    </w:p>
    <w:p w14:paraId="4D0EA0BA" w14:textId="77777777" w:rsidR="003C4602" w:rsidRPr="009A45A6" w:rsidRDefault="003C4602" w:rsidP="003C4602">
      <w:pPr>
        <w:spacing w:line="261" w:lineRule="auto"/>
        <w:ind w:left="4"/>
        <w:jc w:val="both"/>
        <w:divId w:val="499348053"/>
      </w:pPr>
      <w:r w:rsidRPr="009A45A6">
        <w:t>Ky objektiv strategjik është integruar edhe në programin buxhetor të Bashkisë, duke tentuar të përmirësojë cilësinë urbane në aspektin fizik ashtu edhe përmes përmirësimit të cilësisë dhe sasisë së shërbimeve bazë dhe në këtë mënyrë rritjen e numrit të vendbanimeve qëaksesojnë në shërbimet themelore si kanalizime, ujësjellës, transportit, etj.</w:t>
      </w:r>
    </w:p>
    <w:p w14:paraId="4538ED31" w14:textId="77777777" w:rsidR="003C4602" w:rsidRPr="009A45A6" w:rsidRDefault="003C4602" w:rsidP="003C4602">
      <w:pPr>
        <w:spacing w:line="191" w:lineRule="exact"/>
        <w:jc w:val="both"/>
        <w:divId w:val="499348053"/>
        <w:rPr>
          <w:rFonts w:eastAsia="Times New Roman"/>
        </w:rPr>
      </w:pPr>
    </w:p>
    <w:p w14:paraId="33F040AD" w14:textId="77777777" w:rsidR="003C4602" w:rsidRPr="009A45A6" w:rsidRDefault="003C4602" w:rsidP="003C4602">
      <w:pPr>
        <w:numPr>
          <w:ilvl w:val="0"/>
          <w:numId w:val="22"/>
        </w:numPr>
        <w:tabs>
          <w:tab w:val="left" w:pos="364"/>
        </w:tabs>
        <w:spacing w:line="235" w:lineRule="auto"/>
        <w:ind w:left="364" w:hanging="364"/>
        <w:jc w:val="both"/>
        <w:divId w:val="499348053"/>
        <w:rPr>
          <w:i/>
        </w:rPr>
      </w:pPr>
      <w:r w:rsidRPr="009A45A6">
        <w:rPr>
          <w:i/>
        </w:rPr>
        <w:t>Aksesi më i mirë në zonën e brendshme të Kukësit dhe vlerësimi i lidhjeve ndër-rajonale dhe ndërkufitare.</w:t>
      </w:r>
    </w:p>
    <w:p w14:paraId="22EDF874" w14:textId="77777777" w:rsidR="003C4602" w:rsidRPr="009A45A6" w:rsidRDefault="003C4602" w:rsidP="003C4602">
      <w:pPr>
        <w:spacing w:line="208" w:lineRule="exact"/>
        <w:jc w:val="both"/>
        <w:divId w:val="499348053"/>
        <w:rPr>
          <w:rFonts w:eastAsia="Times New Roman"/>
        </w:rPr>
      </w:pPr>
    </w:p>
    <w:p w14:paraId="1E61382F" w14:textId="77777777" w:rsidR="003C4602" w:rsidRPr="009A45A6" w:rsidRDefault="003C4602" w:rsidP="003C4602">
      <w:pPr>
        <w:spacing w:line="265" w:lineRule="auto"/>
        <w:ind w:left="4"/>
        <w:jc w:val="both"/>
        <w:divId w:val="499348053"/>
      </w:pPr>
      <w:r w:rsidRPr="009A45A6">
        <w:t>Çështja e infrastrukturës është përkthyer gjithashtu në një program në Buxhetin e Bashkisë Kukës, që konsiston në mirëmbajtjen e rrugëve dhe itinerareve që ndikojnë edhe në shfrytëzimin e potencialeve turistike; transportin publik përmes përmirësimit të shërbimit të mobilitetit publik lokal dhe lidhjen midis Kukësit dhe pjesës tjetër në nivel rajonal dhe kombëtar; rrjetit rrugor sekondar që ka nevojë për përmirësim, etj.</w:t>
      </w:r>
    </w:p>
    <w:p w14:paraId="12B525D7" w14:textId="77777777" w:rsidR="003C4602" w:rsidRPr="009A45A6" w:rsidRDefault="003C4602" w:rsidP="003C4602">
      <w:pPr>
        <w:spacing w:line="183" w:lineRule="exact"/>
        <w:jc w:val="both"/>
        <w:divId w:val="499348053"/>
        <w:rPr>
          <w:rFonts w:eastAsia="Times New Roman"/>
        </w:rPr>
      </w:pPr>
    </w:p>
    <w:p w14:paraId="4A795683" w14:textId="77777777" w:rsidR="003C4602" w:rsidRPr="009A45A6" w:rsidRDefault="003C4602" w:rsidP="003C4602">
      <w:pPr>
        <w:numPr>
          <w:ilvl w:val="0"/>
          <w:numId w:val="23"/>
        </w:numPr>
        <w:tabs>
          <w:tab w:val="left" w:pos="364"/>
        </w:tabs>
        <w:spacing w:line="235" w:lineRule="auto"/>
        <w:ind w:left="364" w:hanging="364"/>
        <w:jc w:val="both"/>
        <w:divId w:val="499348053"/>
        <w:rPr>
          <w:i/>
        </w:rPr>
      </w:pPr>
      <w:r w:rsidRPr="009A45A6">
        <w:rPr>
          <w:i/>
        </w:rPr>
        <w:t>Shfrytëzimi i qëndrueshëm i burimeve mjedisore si në aspektin e turizmit ashtu edhe të energjisë dhe minierave.</w:t>
      </w:r>
    </w:p>
    <w:p w14:paraId="2BF8BC47" w14:textId="77777777" w:rsidR="003C4602" w:rsidRPr="009A45A6" w:rsidRDefault="003C4602" w:rsidP="003C4602">
      <w:pPr>
        <w:spacing w:line="214" w:lineRule="exact"/>
        <w:jc w:val="both"/>
        <w:divId w:val="499348053"/>
        <w:rPr>
          <w:rFonts w:eastAsia="Times New Roman"/>
        </w:rPr>
      </w:pPr>
    </w:p>
    <w:p w14:paraId="005BBDB9" w14:textId="77777777" w:rsidR="003C4602" w:rsidRPr="009A45A6" w:rsidRDefault="003C4602" w:rsidP="003C4602">
      <w:pPr>
        <w:spacing w:line="272" w:lineRule="auto"/>
        <w:ind w:left="4"/>
        <w:jc w:val="both"/>
        <w:divId w:val="499348053"/>
      </w:pPr>
      <w:r w:rsidRPr="009A45A6">
        <w:t>Turizmi përbën një nga potencialet kryesore të zhvillimit të zonës falë aseteve si kullotat alpine, luginat e thella, lumenjtë, etj.; prodhimet artizanale, kulinaria etj. Por në të njëjtën kohë vazhdon të jetë një ndër zonat ku ky potencial mbetet ende i pashfrytëzuar. Në këtë aspekt, zhvillimi sa më i shpejtë i këtij sektori do të mobilizojë potencialet më të mëdha ekonomike për rajonin dhe familjet Kuksiane, mbetet një nga prioritetet kryesore. Këtij sektori i është kushtuar një vëmendje e veçantë edhe gjatë hartimit të buxhetit, përmes planifikimit të hartimit të strategjive për zhvillimin e tij; megjithë ndërhyrjet e bëra gjatë viteve 2020-2021-2022, akoma investimet në këtë drejtim janë të pamjaftueshme (infrastruktura e dëmtuar; transporti i paorganizuar dhe sinjalistika e pazhvilluar; mungesë ndërgjegjësimi kundrejt mundësive që ofron turizmi). Vitet e fundit, në Bashkinë Kukës është ngritur strukture e veçantë specialistësh për Parkun Natyror të cilët së bashku me specialistët e Bujqësisë kanë funksionin e ruajtjes së biodiversitetit, mbrojtjes së mjedisit dhe nxitjes së turizmit në zonë, e cila është në linjë edhe me planin e zhvillimit të bashkisë. Nga ana tjetër, pavarësisht se industria minerale përbën një ndër shtyllat më të rëndësishme të zhvillimit të Kukësit, në programin buxhetor pak është planifikuar në këtë drejtim, si pasojë e mungesës së kapaciteteve administrative dhe investimeve.</w:t>
      </w:r>
    </w:p>
    <w:p w14:paraId="5A8A1216" w14:textId="77777777" w:rsidR="003C4602" w:rsidRPr="009A45A6" w:rsidRDefault="003C4602" w:rsidP="003C4602">
      <w:pPr>
        <w:spacing w:line="128" w:lineRule="exact"/>
        <w:jc w:val="both"/>
        <w:divId w:val="499348053"/>
        <w:rPr>
          <w:rFonts w:eastAsia="Times New Roman"/>
        </w:rPr>
      </w:pPr>
    </w:p>
    <w:p w14:paraId="7DE4B274" w14:textId="77777777" w:rsidR="003C4602" w:rsidRPr="009A45A6" w:rsidRDefault="003C4602" w:rsidP="003C4602">
      <w:pPr>
        <w:tabs>
          <w:tab w:val="left" w:pos="343"/>
        </w:tabs>
        <w:spacing w:line="0" w:lineRule="atLeast"/>
        <w:ind w:left="4"/>
        <w:jc w:val="both"/>
        <w:divId w:val="499348053"/>
        <w:rPr>
          <w:i/>
        </w:rPr>
      </w:pPr>
      <w:r w:rsidRPr="009A45A6">
        <w:rPr>
          <w:i/>
        </w:rPr>
        <w:t>4.</w:t>
      </w:r>
      <w:r w:rsidRPr="009A45A6">
        <w:rPr>
          <w:rFonts w:eastAsia="Times New Roman"/>
        </w:rPr>
        <w:tab/>
      </w:r>
      <w:r w:rsidRPr="009A45A6">
        <w:rPr>
          <w:i/>
        </w:rPr>
        <w:t>Vlerësimi i zinxhirit të prodhimit lokal.</w:t>
      </w:r>
    </w:p>
    <w:p w14:paraId="499EF9E9" w14:textId="77777777" w:rsidR="003C4602" w:rsidRPr="009A45A6" w:rsidRDefault="003C4602" w:rsidP="003C4602">
      <w:pPr>
        <w:spacing w:line="208" w:lineRule="exact"/>
        <w:jc w:val="both"/>
        <w:divId w:val="499348053"/>
        <w:rPr>
          <w:rFonts w:eastAsia="Times New Roman"/>
        </w:rPr>
      </w:pPr>
    </w:p>
    <w:p w14:paraId="72E63D87" w14:textId="77777777" w:rsidR="003C4602" w:rsidRPr="009A45A6" w:rsidRDefault="003C4602" w:rsidP="003C4602">
      <w:pPr>
        <w:spacing w:line="267" w:lineRule="auto"/>
        <w:ind w:left="4"/>
        <w:jc w:val="both"/>
        <w:divId w:val="499348053"/>
      </w:pPr>
      <w:r w:rsidRPr="009A45A6">
        <w:t>Bujqësia mbetet një ndër sektorët që siguron nivelin më të madh të të ardhurave dhe sektori kryesor i punësimit në Bashkinë Kukës. Kjo zonë njihet për zhvillimin e bujqësisë dhe blegtorisë falë një klime dhe terreni gjeografik të përshtatshëm. Bujqësia zë një vend shumë të rëndësishëm në zhvillimin e tregut të brendshëm, ku operojnë një numër i madh tregtarësh me prodhimin vendas. Ky sektor mjaft i rëndësishëm është përkthyer në një program të veçantë në programin e buxhetit dhe është gjithashtu në harmoni me planin e zhvillimit strategjik të Bashkisë Kukës.</w:t>
      </w:r>
    </w:p>
    <w:p w14:paraId="05D354BD" w14:textId="77777777" w:rsidR="003C4602" w:rsidRPr="009A45A6" w:rsidRDefault="003C4602" w:rsidP="003C4602">
      <w:pPr>
        <w:spacing w:line="181" w:lineRule="exact"/>
        <w:jc w:val="both"/>
        <w:divId w:val="499348053"/>
        <w:rPr>
          <w:rFonts w:eastAsia="Times New Roman"/>
        </w:rPr>
      </w:pPr>
    </w:p>
    <w:p w14:paraId="17669155" w14:textId="77777777" w:rsidR="003C4602" w:rsidRPr="009A45A6" w:rsidRDefault="003C4602" w:rsidP="003C4602">
      <w:pPr>
        <w:spacing w:line="267" w:lineRule="auto"/>
        <w:ind w:left="4" w:right="20"/>
        <w:jc w:val="both"/>
        <w:divId w:val="499348053"/>
      </w:pPr>
      <w:r w:rsidRPr="009A45A6">
        <w:t>Zhvillimi i këtyre sektorëve do të mund të realizohet nëse do të zhvillohen e fuqizohen më tej, nëpërmjet zhvillimit dhe modernizimit të Sistemeve të Infrastrukturës të zhvilluara, Zhvillimit të Kapaciteteve dhe Cilësisë së Tregut të Punës dhe Kapitalit Njerëzor. I gjithë ky zhvillim do të mbaj parasysh dhe do të realizohet duke siguruar Mbrojtjen dhe Konservimin e Mjedisit, si aseti kryesor në shërbim të komunitetit dhe zhvillimit ekonomik të qëndrueshëm duke kontribuar në këtë mënyrë në zhvillimin e harmonizuar e të balancuar.</w:t>
      </w:r>
    </w:p>
    <w:p w14:paraId="54E225F8" w14:textId="77777777" w:rsidR="003C4602" w:rsidRPr="009A45A6" w:rsidRDefault="003C4602" w:rsidP="003C4602">
      <w:pPr>
        <w:spacing w:line="186" w:lineRule="exact"/>
        <w:jc w:val="both"/>
        <w:divId w:val="499348053"/>
        <w:rPr>
          <w:rFonts w:eastAsia="Times New Roman"/>
        </w:rPr>
      </w:pPr>
    </w:p>
    <w:p w14:paraId="02D78EDD" w14:textId="77777777" w:rsidR="003C4602" w:rsidRPr="009A45A6" w:rsidRDefault="003C4602" w:rsidP="003C4602">
      <w:pPr>
        <w:pStyle w:val="NormalWeb"/>
        <w:spacing w:before="0" w:beforeAutospacing="0" w:after="0" w:afterAutospacing="0"/>
        <w:jc w:val="both"/>
        <w:divId w:val="499348053"/>
        <w:rPr>
          <w:lang w:val="sq-AL"/>
        </w:rPr>
      </w:pPr>
      <w:r w:rsidRPr="009A45A6">
        <w:t>Objektivat e mësipërme strategjike që mbështesin arritjen e vizionit përcaktojnë edhe prioritet kryesore të politikave zhvillimore strategjike që parashikohet të zbatohen edhe në programin buxhetor në vitet e ardhshme dhe që do të sigurojnë rritjen e rolit të Bashkisë së Kukësit në sistemet kombëtare të zhvillimit dhe në mënyrë të veçantë zhvillimin lokal, i parë në gjithë dimensionet e tij sociale dhe ekonomike.</w:t>
      </w:r>
    </w:p>
    <w:p w14:paraId="16CFEDB3" w14:textId="77777777" w:rsidR="003C4602" w:rsidRPr="009A45A6" w:rsidRDefault="003C4602" w:rsidP="003C4602">
      <w:pPr>
        <w:pStyle w:val="Heading1"/>
        <w:divId w:val="499348053"/>
      </w:pPr>
      <w:bookmarkStart w:id="15" w:name="_Toc128384460"/>
      <w:r w:rsidRPr="009A45A6">
        <w:t>3. Orientimi Afatgjatë i Bashkisë (1-2 faqe)</w:t>
      </w:r>
      <w:bookmarkEnd w:id="15"/>
    </w:p>
    <w:p w14:paraId="41DEB96E" w14:textId="77777777" w:rsidR="003C4602" w:rsidRPr="009A45A6" w:rsidRDefault="003C4602" w:rsidP="003C4602">
      <w:pPr>
        <w:pStyle w:val="NormalWeb"/>
        <w:spacing w:before="0" w:beforeAutospacing="0" w:after="0" w:afterAutospacing="0"/>
        <w:jc w:val="both"/>
        <w:divId w:val="499348053"/>
        <w:rPr>
          <w:lang w:val="sq-AL"/>
        </w:rPr>
      </w:pPr>
    </w:p>
    <w:p w14:paraId="187C7CCB" w14:textId="77777777" w:rsidR="003C4602" w:rsidRPr="009A45A6" w:rsidRDefault="003C4602" w:rsidP="003C4602">
      <w:pPr>
        <w:pStyle w:val="Heading2"/>
        <w:divId w:val="499348053"/>
      </w:pPr>
      <w:bookmarkStart w:id="16" w:name="_Toc128384461"/>
      <w:r w:rsidRPr="009A45A6">
        <w:t>3.1 Strategjia e Zhvillimit Afatgjatë</w:t>
      </w:r>
      <w:bookmarkEnd w:id="16"/>
    </w:p>
    <w:p w14:paraId="7ACC2453" w14:textId="77777777" w:rsidR="003C4602" w:rsidRPr="009A45A6" w:rsidRDefault="003C4602" w:rsidP="003C4602">
      <w:pPr>
        <w:pStyle w:val="NormalWeb"/>
        <w:spacing w:before="0" w:beforeAutospacing="0" w:after="0" w:afterAutospacing="0"/>
        <w:jc w:val="both"/>
        <w:divId w:val="499348053"/>
        <w:rPr>
          <w:lang w:val="sq-AL"/>
        </w:rPr>
      </w:pPr>
    </w:p>
    <w:p w14:paraId="049A8748" w14:textId="77777777" w:rsidR="003C4602" w:rsidRPr="009A45A6" w:rsidRDefault="003C4602" w:rsidP="003C4602">
      <w:pPr>
        <w:pStyle w:val="NormalWeb"/>
        <w:spacing w:before="0" w:beforeAutospacing="0" w:after="0" w:afterAutospacing="0"/>
        <w:jc w:val="both"/>
        <w:divId w:val="499348053"/>
        <w:rPr>
          <w:lang w:val="sq-AL"/>
        </w:rPr>
      </w:pPr>
      <w:r w:rsidRPr="009A45A6">
        <w:rPr>
          <w:lang w:val="sq-AL"/>
        </w:rPr>
        <w:t>(Burimi i Informacionit: PPV / PZHS)</w:t>
      </w:r>
    </w:p>
    <w:p w14:paraId="374483D6" w14:textId="1E0548F9" w:rsidR="003C4602" w:rsidRPr="009A45A6" w:rsidRDefault="003C4602" w:rsidP="003C4602">
      <w:pPr>
        <w:spacing w:line="252" w:lineRule="auto"/>
        <w:jc w:val="both"/>
        <w:divId w:val="499348053"/>
      </w:pPr>
      <w:r w:rsidRPr="009A45A6">
        <w:t>Realizimi i objektivave strategjikë të mësipërm, do të materializohet nga z</w:t>
      </w:r>
      <w:r>
        <w:t xml:space="preserve">batimi i programit buxhetor </w:t>
      </w:r>
      <w:r w:rsidR="00DF6967">
        <w:t>2026 - 2028</w:t>
      </w:r>
      <w:r w:rsidRPr="009A45A6">
        <w:t>, i cili do të operacionalizohet nëpërmjet zhvillimit të programeve dhe projekteve / aktiviteteve të ndryshme të paraqitura në vijim të raportit.</w:t>
      </w:r>
    </w:p>
    <w:p w14:paraId="5A8288CD" w14:textId="77777777" w:rsidR="003C4602" w:rsidRPr="009A45A6" w:rsidRDefault="003C4602" w:rsidP="003C4602">
      <w:pPr>
        <w:spacing w:line="147" w:lineRule="exact"/>
        <w:jc w:val="both"/>
        <w:divId w:val="499348053"/>
        <w:rPr>
          <w:rFonts w:eastAsia="Times New Roman"/>
        </w:rPr>
      </w:pPr>
    </w:p>
    <w:p w14:paraId="5CC6F511" w14:textId="77777777" w:rsidR="003C4602" w:rsidRPr="009A45A6" w:rsidRDefault="003C4602" w:rsidP="003C4602">
      <w:pPr>
        <w:spacing w:line="0" w:lineRule="atLeast"/>
        <w:jc w:val="both"/>
        <w:divId w:val="499348053"/>
        <w:rPr>
          <w:i/>
        </w:rPr>
      </w:pPr>
      <w:r w:rsidRPr="009A45A6">
        <w:rPr>
          <w:i/>
        </w:rPr>
        <w:t>Objektivat afatgjatë e këtij programi buxhetor janë:</w:t>
      </w:r>
    </w:p>
    <w:p w14:paraId="57B469C9" w14:textId="77777777" w:rsidR="003C4602" w:rsidRPr="009A45A6" w:rsidRDefault="003C4602" w:rsidP="003C4602">
      <w:pPr>
        <w:spacing w:line="212" w:lineRule="exact"/>
        <w:jc w:val="both"/>
        <w:divId w:val="499348053"/>
        <w:rPr>
          <w:rFonts w:eastAsia="Times New Roman"/>
        </w:rPr>
      </w:pPr>
    </w:p>
    <w:p w14:paraId="3F4B3157" w14:textId="77777777" w:rsidR="003C4602" w:rsidRPr="009A45A6" w:rsidRDefault="003C4602" w:rsidP="003C4602">
      <w:pPr>
        <w:numPr>
          <w:ilvl w:val="0"/>
          <w:numId w:val="24"/>
        </w:numPr>
        <w:tabs>
          <w:tab w:val="left" w:pos="360"/>
        </w:tabs>
        <w:spacing w:line="261" w:lineRule="auto"/>
        <w:ind w:left="360" w:hanging="272"/>
        <w:jc w:val="both"/>
        <w:divId w:val="499348053"/>
      </w:pPr>
      <w:r w:rsidRPr="009A45A6">
        <w:t>Përmirësimi i menaxhimit të shpenzimeve publike dhe rritja e efiçencës së përdorimit të fondeve buxhetore, është objektivi parësor i PBA-së dhe Buxhetit Vjetor, në funksion të të cilit, angazhimi dhe mbështetja serioze e me përgjegjësi të lartë e të gjitha njësive pjesëmarrëse në hartimin e këtij buxheti, mbetet thelbësore për ecurinë e suksesshme të këtij procesi.</w:t>
      </w:r>
    </w:p>
    <w:p w14:paraId="42B0B0F8" w14:textId="77777777" w:rsidR="003C4602" w:rsidRPr="009A45A6" w:rsidRDefault="003C4602" w:rsidP="003C4602">
      <w:pPr>
        <w:spacing w:line="204" w:lineRule="exact"/>
        <w:jc w:val="both"/>
        <w:divId w:val="499348053"/>
      </w:pPr>
    </w:p>
    <w:p w14:paraId="0F81F62F" w14:textId="77777777" w:rsidR="003C4602" w:rsidRPr="009A45A6" w:rsidRDefault="003C4602" w:rsidP="003C4602">
      <w:pPr>
        <w:numPr>
          <w:ilvl w:val="0"/>
          <w:numId w:val="24"/>
        </w:numPr>
        <w:tabs>
          <w:tab w:val="left" w:pos="360"/>
        </w:tabs>
        <w:spacing w:line="261" w:lineRule="auto"/>
        <w:ind w:left="360" w:hanging="272"/>
        <w:jc w:val="both"/>
        <w:divId w:val="499348053"/>
      </w:pPr>
      <w:r w:rsidRPr="009A45A6">
        <w:t>Sigurimi i një shpërndarjeje dhe përdorimi efektiv dhe efiçent i burimeve është objektivi nëpërmjet të cilit synohet të arrihet: një kuadër i qëndrueshëm planifikimi afatmesëm, brenda të cilit të planifikohen buxhetet vjetore; forcimi i lidhjes mes programeve politike të Bashkisë dhe alokimit të burimeve.</w:t>
      </w:r>
    </w:p>
    <w:p w14:paraId="07CE259F" w14:textId="77777777" w:rsidR="003C4602" w:rsidRPr="009A45A6" w:rsidRDefault="003C4602" w:rsidP="003C4602">
      <w:pPr>
        <w:spacing w:line="191" w:lineRule="exact"/>
        <w:jc w:val="both"/>
        <w:divId w:val="499348053"/>
        <w:rPr>
          <w:rFonts w:eastAsia="Times New Roman"/>
        </w:rPr>
      </w:pPr>
    </w:p>
    <w:p w14:paraId="36CADAE4" w14:textId="4621D3FC" w:rsidR="003C4602" w:rsidRDefault="003C4602" w:rsidP="00DF6967">
      <w:pPr>
        <w:spacing w:line="235" w:lineRule="auto"/>
        <w:jc w:val="both"/>
        <w:divId w:val="499348053"/>
      </w:pPr>
      <w:r w:rsidRPr="009A45A6">
        <w:t>Programi Buxhetor Afatmesëm 202</w:t>
      </w:r>
      <w:r w:rsidR="00DF6967">
        <w:t>6 – 2028</w:t>
      </w:r>
      <w:r w:rsidRPr="009A45A6">
        <w:t>, synon krijimin e një lidhjeje të drejtpërdrejtë ndërmjet prioriteteve politike, të shprehura në programin politik të Bashkisë së Kukësit, dhe prioriteteve në shpenzime me qëllim shpërndarjen</w:t>
      </w:r>
      <w:bookmarkStart w:id="17" w:name="page11"/>
      <w:bookmarkEnd w:id="17"/>
      <w:r w:rsidRPr="009A45A6">
        <w:t xml:space="preserve"> efektive të burimeve në dispozicion; zgjerimi i vizionit të procesit të buxhetimit duke synuar që programet e shpenzimeve të planifikohen në një periudhë më afatgjatë; një parashikim më i mirë buxhetor, mbështetur në objektiva dhe prioritete të vendosura për një periudhë tre vjeçare, për të gjitha programet e shpenzimeve; inkurajimi i efektivitetit, efiçencës dhe ekonomisë në kryerjen e shpenzimeve publike dhe alokimin e burimeve si dhe forcimi i disiplinës fiskale duke mundësuar që shpenzimet publike të planifikohen brenda një kuadri realist makroekonomik dhe fiskal.</w:t>
      </w:r>
    </w:p>
    <w:p w14:paraId="1BED0861" w14:textId="77777777" w:rsidR="00DF6967" w:rsidRDefault="00DF6967" w:rsidP="003C4602">
      <w:pPr>
        <w:pStyle w:val="Heading2"/>
        <w:divId w:val="499348053"/>
      </w:pPr>
      <w:bookmarkStart w:id="18" w:name="_Toc159583556"/>
    </w:p>
    <w:p w14:paraId="443634B4" w14:textId="248EF8D7" w:rsidR="003C4602" w:rsidRDefault="003C4602" w:rsidP="003C4602">
      <w:pPr>
        <w:pStyle w:val="Heading2"/>
        <w:divId w:val="499348053"/>
      </w:pPr>
      <w:r>
        <w:t>3.2 Sfidat Kryesore të Zhvillimit / Paraqitja e Projekteve Kryesore – Arsyet dhe Përfituesit</w:t>
      </w:r>
      <w:bookmarkEnd w:id="18"/>
    </w:p>
    <w:p w14:paraId="6E90C3AA" w14:textId="77777777" w:rsidR="003C4602" w:rsidRDefault="003C4602" w:rsidP="003C4602">
      <w:pPr>
        <w:pStyle w:val="NormalWeb"/>
        <w:spacing w:before="0" w:beforeAutospacing="0" w:after="0" w:afterAutospacing="0"/>
        <w:jc w:val="both"/>
        <w:divId w:val="499348053"/>
        <w:rPr>
          <w:lang w:val="sq-AL"/>
        </w:rPr>
      </w:pPr>
    </w:p>
    <w:p w14:paraId="42AF4EA3" w14:textId="77777777" w:rsidR="003C4602" w:rsidRDefault="003C4602" w:rsidP="003C4602">
      <w:pPr>
        <w:pStyle w:val="NormalWeb"/>
        <w:spacing w:before="0" w:beforeAutospacing="0" w:after="0" w:afterAutospacing="0"/>
        <w:jc w:val="both"/>
        <w:divId w:val="499348053"/>
        <w:rPr>
          <w:lang w:val="sq-AL"/>
        </w:rPr>
      </w:pPr>
      <w:r>
        <w:rPr>
          <w:lang w:val="sq-AL"/>
        </w:rPr>
        <w:t>(Burimi i Informacinit: PPV / PZHS; Fishat e Projekteve, të tjera)</w:t>
      </w:r>
    </w:p>
    <w:p w14:paraId="5A68A30C" w14:textId="77777777" w:rsidR="003C4602" w:rsidRDefault="003C4602" w:rsidP="003C4602">
      <w:pPr>
        <w:pStyle w:val="NormalWeb"/>
        <w:spacing w:before="0" w:beforeAutospacing="0" w:after="0" w:afterAutospacing="0"/>
        <w:jc w:val="both"/>
        <w:divId w:val="499348053"/>
        <w:rPr>
          <w:lang w:val="sq-AL"/>
        </w:rPr>
      </w:pPr>
    </w:p>
    <w:p w14:paraId="7B43E969" w14:textId="77777777" w:rsidR="003C4602" w:rsidRDefault="003C4602" w:rsidP="003C4602">
      <w:pPr>
        <w:pStyle w:val="NormalWeb"/>
        <w:spacing w:before="0" w:beforeAutospacing="0" w:after="0" w:afterAutospacing="0"/>
        <w:jc w:val="both"/>
        <w:divId w:val="499348053"/>
        <w:rPr>
          <w:lang w:val="sq-AL"/>
        </w:rPr>
      </w:pPr>
    </w:p>
    <w:p w14:paraId="16A8BB2D" w14:textId="5AC1B768" w:rsidR="004B7C82" w:rsidRPr="00661F6C" w:rsidRDefault="00B509D6" w:rsidP="00D2328E">
      <w:pPr>
        <w:pStyle w:val="Heading1"/>
        <w:divId w:val="499348053"/>
      </w:pPr>
      <w:r>
        <w:t>4</w:t>
      </w:r>
      <w:r w:rsidR="00666904" w:rsidRPr="00661F6C">
        <w:t>.</w:t>
      </w:r>
      <w:r w:rsidR="004B7C82" w:rsidRPr="00661F6C">
        <w:t xml:space="preserve"> </w:t>
      </w:r>
      <w:r w:rsidR="00BE6841" w:rsidRPr="00661F6C">
        <w:t>BUXHETI</w:t>
      </w:r>
      <w:r w:rsidR="00666904" w:rsidRPr="00661F6C">
        <w:t xml:space="preserve"> AFATMESËM I </w:t>
      </w:r>
      <w:r w:rsidR="0084513D" w:rsidRPr="00661F6C">
        <w:t>BASHKISË</w:t>
      </w:r>
      <w:r w:rsidR="004F7631" w:rsidRPr="00661F6C">
        <w:t>/QARKUT</w:t>
      </w:r>
      <w:r w:rsidR="0084513D" w:rsidRPr="00661F6C">
        <w:t xml:space="preserve"> </w:t>
      </w:r>
      <w:r w:rsidR="00D90ED8">
        <w:t>KUKËS</w:t>
      </w:r>
      <w:r w:rsidR="00666904" w:rsidRPr="00661F6C">
        <w:t xml:space="preserve"> </w:t>
      </w:r>
      <w:r w:rsidR="007C6F7D">
        <w:t>202</w:t>
      </w:r>
      <w:r w:rsidR="00405D6D">
        <w:t>6</w:t>
      </w:r>
      <w:r w:rsidR="007C6F7D">
        <w:t>-202</w:t>
      </w:r>
      <w:r w:rsidR="00405D6D">
        <w:t>8</w:t>
      </w:r>
      <w:bookmarkEnd w:id="4"/>
      <w:r w:rsidR="004B7C82" w:rsidRPr="00661F6C">
        <w:t xml:space="preserve"> </w:t>
      </w:r>
      <w:bookmarkEnd w:id="5"/>
    </w:p>
    <w:p w14:paraId="62216DDC" w14:textId="77777777" w:rsidR="004B7C82" w:rsidRPr="00661F6C" w:rsidRDefault="004B7C82" w:rsidP="00661F6C">
      <w:pPr>
        <w:pStyle w:val="NormalWeb"/>
        <w:spacing w:before="0" w:beforeAutospacing="0" w:after="0" w:afterAutospacing="0"/>
        <w:jc w:val="both"/>
        <w:divId w:val="499348053"/>
        <w:rPr>
          <w:lang w:val="sq-AL"/>
        </w:rPr>
      </w:pPr>
    </w:p>
    <w:p w14:paraId="378079D3" w14:textId="77777777" w:rsidR="005A67F1" w:rsidRPr="00661F6C" w:rsidRDefault="005A67F1" w:rsidP="00661F6C">
      <w:pPr>
        <w:pStyle w:val="NormalWeb"/>
        <w:spacing w:before="0" w:beforeAutospacing="0" w:after="0" w:afterAutospacing="0"/>
        <w:jc w:val="both"/>
        <w:divId w:val="499348053"/>
        <w:rPr>
          <w:lang w:val="sq-AL"/>
        </w:rPr>
      </w:pPr>
    </w:p>
    <w:p w14:paraId="56CE5284" w14:textId="272A5723" w:rsidR="004B7C82" w:rsidRPr="00661F6C" w:rsidRDefault="00A544A1" w:rsidP="00661F6C">
      <w:pPr>
        <w:pStyle w:val="NormalWeb"/>
        <w:spacing w:before="0" w:beforeAutospacing="0" w:after="0" w:afterAutospacing="0"/>
        <w:jc w:val="both"/>
        <w:divId w:val="499348053"/>
        <w:rPr>
          <w:lang w:val="sq-AL"/>
        </w:rPr>
      </w:pPr>
      <w:r w:rsidRPr="00661F6C">
        <w:rPr>
          <w:lang w:val="sq-AL"/>
        </w:rPr>
        <w:t xml:space="preserve">Ky seksion i kushtohet </w:t>
      </w:r>
      <w:r w:rsidR="001F6A34" w:rsidRPr="00661F6C">
        <w:rPr>
          <w:lang w:val="sq-AL"/>
        </w:rPr>
        <w:t>alokimit</w:t>
      </w:r>
      <w:r w:rsidRPr="00661F6C">
        <w:rPr>
          <w:lang w:val="sq-AL"/>
        </w:rPr>
        <w:t xml:space="preserve"> të burimeve për shpenzime publike </w:t>
      </w:r>
      <w:r w:rsidR="001F6A34" w:rsidRPr="00661F6C">
        <w:rPr>
          <w:lang w:val="sq-AL"/>
        </w:rPr>
        <w:t>t</w:t>
      </w:r>
      <w:r w:rsidR="00766938" w:rsidRPr="00661F6C">
        <w:rPr>
          <w:lang w:val="sq-AL"/>
        </w:rPr>
        <w:t>ë</w:t>
      </w:r>
      <w:r w:rsidR="001F6A34" w:rsidRPr="00661F6C">
        <w:rPr>
          <w:lang w:val="sq-AL"/>
        </w:rPr>
        <w:t xml:space="preserve"> Bashkisë</w:t>
      </w:r>
      <w:r w:rsidR="004F7631" w:rsidRPr="00661F6C">
        <w:rPr>
          <w:lang w:val="sq-AL"/>
        </w:rPr>
        <w:t>/Qarkut</w:t>
      </w:r>
      <w:r w:rsidR="001F6A34" w:rsidRPr="00661F6C">
        <w:rPr>
          <w:lang w:val="sq-AL"/>
        </w:rPr>
        <w:t xml:space="preserve"> </w:t>
      </w:r>
      <w:r w:rsidR="00D90ED8">
        <w:rPr>
          <w:highlight w:val="yellow"/>
          <w:lang w:val="sq-AL"/>
        </w:rPr>
        <w:t>KUKËS</w:t>
      </w:r>
      <w:r w:rsidR="001F6A34" w:rsidRPr="00661F6C">
        <w:rPr>
          <w:lang w:val="sq-AL"/>
        </w:rPr>
        <w:t xml:space="preserve"> </w:t>
      </w:r>
      <w:r w:rsidRPr="00661F6C">
        <w:rPr>
          <w:lang w:val="sq-AL"/>
        </w:rPr>
        <w:t xml:space="preserve">gjatë periudhës </w:t>
      </w:r>
      <w:r w:rsidR="00F01F79">
        <w:rPr>
          <w:lang w:val="sq-AL"/>
        </w:rPr>
        <w:t>2026-2028</w:t>
      </w:r>
      <w:r w:rsidR="00082CE6" w:rsidRPr="00661F6C">
        <w:rPr>
          <w:lang w:val="sq-AL"/>
        </w:rPr>
        <w:t>, si</w:t>
      </w:r>
      <w:r w:rsidRPr="00661F6C">
        <w:rPr>
          <w:lang w:val="sq-AL"/>
        </w:rPr>
        <w:t xml:space="preserve"> dhe projekteve kryesore të investimeve publike</w:t>
      </w:r>
      <w:r w:rsidR="00B1250C" w:rsidRPr="00661F6C">
        <w:rPr>
          <w:lang w:val="sq-AL"/>
        </w:rPr>
        <w:t>,</w:t>
      </w:r>
      <w:r w:rsidRPr="00661F6C">
        <w:rPr>
          <w:lang w:val="sq-AL"/>
        </w:rPr>
        <w:t xml:space="preserve"> nëse </w:t>
      </w:r>
      <w:r w:rsidR="00B1250C" w:rsidRPr="00661F6C">
        <w:rPr>
          <w:lang w:val="sq-AL"/>
        </w:rPr>
        <w:t>jan</w:t>
      </w:r>
      <w:r w:rsidR="009324EF" w:rsidRPr="00661F6C">
        <w:rPr>
          <w:lang w:val="sq-AL"/>
        </w:rPr>
        <w:t>ë</w:t>
      </w:r>
      <w:r w:rsidR="00B1250C" w:rsidRPr="00661F6C">
        <w:rPr>
          <w:lang w:val="sq-AL"/>
        </w:rPr>
        <w:t xml:space="preserve"> </w:t>
      </w:r>
      <w:r w:rsidRPr="00661F6C">
        <w:rPr>
          <w:lang w:val="sq-AL"/>
        </w:rPr>
        <w:t>planifik</w:t>
      </w:r>
      <w:r w:rsidR="00B1250C" w:rsidRPr="00661F6C">
        <w:rPr>
          <w:lang w:val="sq-AL"/>
        </w:rPr>
        <w:t>uar t</w:t>
      </w:r>
      <w:r w:rsidR="009324EF" w:rsidRPr="00661F6C">
        <w:rPr>
          <w:lang w:val="sq-AL"/>
        </w:rPr>
        <w:t>ë</w:t>
      </w:r>
      <w:r w:rsidR="00B1250C" w:rsidRPr="00661F6C">
        <w:rPr>
          <w:lang w:val="sq-AL"/>
        </w:rPr>
        <w:t xml:space="preserve"> till</w:t>
      </w:r>
      <w:r w:rsidR="009324EF" w:rsidRPr="00661F6C">
        <w:rPr>
          <w:lang w:val="sq-AL"/>
        </w:rPr>
        <w:t>ë</w:t>
      </w:r>
      <w:r w:rsidRPr="00661F6C">
        <w:rPr>
          <w:lang w:val="sq-AL"/>
        </w:rPr>
        <w:t xml:space="preserve">. </w:t>
      </w:r>
      <w:r w:rsidRPr="00661F6C">
        <w:rPr>
          <w:rFonts w:eastAsiaTheme="minorHAnsi"/>
          <w:color w:val="FF0000"/>
          <w:lang w:val="sq-AL"/>
        </w:rPr>
        <w:t xml:space="preserve">[Pjesa e dytë e fjalisë </w:t>
      </w:r>
      <w:r w:rsidR="006524CC" w:rsidRPr="00661F6C">
        <w:rPr>
          <w:rFonts w:eastAsiaTheme="minorHAnsi"/>
          <w:color w:val="FF0000"/>
          <w:lang w:val="sq-AL"/>
        </w:rPr>
        <w:t>pararend</w:t>
      </w:r>
      <w:r w:rsidR="009324EF" w:rsidRPr="00661F6C">
        <w:rPr>
          <w:rFonts w:eastAsiaTheme="minorHAnsi"/>
          <w:color w:val="FF0000"/>
          <w:lang w:val="sq-AL"/>
        </w:rPr>
        <w:t>ë</w:t>
      </w:r>
      <w:r w:rsidR="006524CC" w:rsidRPr="00661F6C">
        <w:rPr>
          <w:rFonts w:eastAsiaTheme="minorHAnsi"/>
          <w:color w:val="FF0000"/>
          <w:lang w:val="sq-AL"/>
        </w:rPr>
        <w:t xml:space="preserve">se </w:t>
      </w:r>
      <w:r w:rsidR="00B1250C" w:rsidRPr="00661F6C">
        <w:rPr>
          <w:rFonts w:eastAsiaTheme="minorHAnsi"/>
          <w:color w:val="FF0000"/>
          <w:lang w:val="sq-AL"/>
        </w:rPr>
        <w:t>t</w:t>
      </w:r>
      <w:r w:rsidR="009324EF" w:rsidRPr="00661F6C">
        <w:rPr>
          <w:rFonts w:eastAsiaTheme="minorHAnsi"/>
          <w:color w:val="FF0000"/>
          <w:lang w:val="sq-AL"/>
        </w:rPr>
        <w:t>ë</w:t>
      </w:r>
      <w:r w:rsidRPr="00661F6C">
        <w:rPr>
          <w:rFonts w:eastAsiaTheme="minorHAnsi"/>
          <w:color w:val="FF0000"/>
          <w:lang w:val="sq-AL"/>
        </w:rPr>
        <w:t xml:space="preserve"> fshihet nëse nuk janë planifikuar projekte të mëdha investimi]</w:t>
      </w:r>
      <w:r w:rsidRPr="00661F6C">
        <w:rPr>
          <w:rFonts w:eastAsiaTheme="minorHAnsi"/>
          <w:lang w:val="sq-AL"/>
        </w:rPr>
        <w:t>.</w:t>
      </w:r>
      <w:r w:rsidRPr="00661F6C">
        <w:rPr>
          <w:lang w:val="sq-AL"/>
        </w:rPr>
        <w:t xml:space="preserve"> Nën</w:t>
      </w:r>
      <w:r w:rsidR="00B1250C" w:rsidRPr="00661F6C">
        <w:rPr>
          <w:lang w:val="sq-AL"/>
        </w:rPr>
        <w:t>seksioni</w:t>
      </w:r>
      <w:r w:rsidRPr="00661F6C">
        <w:rPr>
          <w:lang w:val="sq-AL"/>
        </w:rPr>
        <w:t xml:space="preserve"> </w:t>
      </w:r>
      <w:r w:rsidR="00B1250C" w:rsidRPr="00661F6C">
        <w:rPr>
          <w:lang w:val="sq-AL"/>
        </w:rPr>
        <w:t>i</w:t>
      </w:r>
      <w:r w:rsidRPr="00661F6C">
        <w:rPr>
          <w:lang w:val="sq-AL"/>
        </w:rPr>
        <w:t xml:space="preserve"> parë</w:t>
      </w:r>
      <w:r w:rsidR="00082CE6" w:rsidRPr="00661F6C">
        <w:rPr>
          <w:lang w:val="sq-AL"/>
        </w:rPr>
        <w:t>,</w:t>
      </w:r>
      <w:r w:rsidRPr="00661F6C">
        <w:rPr>
          <w:lang w:val="sq-AL"/>
        </w:rPr>
        <w:t xml:space="preserve"> </w:t>
      </w:r>
      <w:r w:rsidR="00B1250C" w:rsidRPr="00661F6C">
        <w:rPr>
          <w:lang w:val="sq-AL"/>
        </w:rPr>
        <w:t>prezanton</w:t>
      </w:r>
      <w:r w:rsidRPr="00661F6C">
        <w:rPr>
          <w:lang w:val="sq-AL"/>
        </w:rPr>
        <w:t xml:space="preserve"> të ardhurat e parashikuara për periudhën </w:t>
      </w:r>
      <w:r w:rsidR="00F01F79">
        <w:rPr>
          <w:lang w:val="sq-AL"/>
        </w:rPr>
        <w:t>2026-2028</w:t>
      </w:r>
      <w:r w:rsidR="00082CE6" w:rsidRPr="00661F6C">
        <w:rPr>
          <w:lang w:val="sq-AL"/>
        </w:rPr>
        <w:t>,</w:t>
      </w:r>
      <w:r w:rsidRPr="00661F6C">
        <w:rPr>
          <w:lang w:val="sq-AL"/>
        </w:rPr>
        <w:t xml:space="preserve"> me një shpjegim për secilin grup të të ardhurave së bashku me supozimet kryesore </w:t>
      </w:r>
      <w:r w:rsidR="006524CC" w:rsidRPr="00661F6C">
        <w:rPr>
          <w:lang w:val="sq-AL"/>
        </w:rPr>
        <w:t>t</w:t>
      </w:r>
      <w:r w:rsidR="009324EF" w:rsidRPr="00661F6C">
        <w:rPr>
          <w:lang w:val="sq-AL"/>
        </w:rPr>
        <w:t>ë</w:t>
      </w:r>
      <w:r w:rsidR="006524CC" w:rsidRPr="00661F6C">
        <w:rPr>
          <w:lang w:val="sq-AL"/>
        </w:rPr>
        <w:t xml:space="preserve"> b</w:t>
      </w:r>
      <w:r w:rsidR="009324EF" w:rsidRPr="00661F6C">
        <w:rPr>
          <w:lang w:val="sq-AL"/>
        </w:rPr>
        <w:t>ë</w:t>
      </w:r>
      <w:r w:rsidR="006524CC" w:rsidRPr="00661F6C">
        <w:rPr>
          <w:lang w:val="sq-AL"/>
        </w:rPr>
        <w:t>ra gjat</w:t>
      </w:r>
      <w:r w:rsidR="009324EF" w:rsidRPr="00661F6C">
        <w:rPr>
          <w:lang w:val="sq-AL"/>
        </w:rPr>
        <w:t>ë</w:t>
      </w:r>
      <w:r w:rsidR="006524CC" w:rsidRPr="00661F6C">
        <w:rPr>
          <w:lang w:val="sq-AL"/>
        </w:rPr>
        <w:t xml:space="preserve"> parashikimit</w:t>
      </w:r>
      <w:r w:rsidRPr="00661F6C">
        <w:rPr>
          <w:lang w:val="sq-AL"/>
        </w:rPr>
        <w:t xml:space="preserve">. </w:t>
      </w:r>
      <w:r w:rsidR="006524CC" w:rsidRPr="00661F6C">
        <w:rPr>
          <w:lang w:val="sq-AL"/>
        </w:rPr>
        <w:t>N</w:t>
      </w:r>
      <w:r w:rsidR="009324EF" w:rsidRPr="00661F6C">
        <w:rPr>
          <w:lang w:val="sq-AL"/>
        </w:rPr>
        <w:t>ë</w:t>
      </w:r>
      <w:r w:rsidR="006524CC" w:rsidRPr="00661F6C">
        <w:rPr>
          <w:lang w:val="sq-AL"/>
        </w:rPr>
        <w:t>nseksioni</w:t>
      </w:r>
      <w:r w:rsidRPr="00661F6C">
        <w:rPr>
          <w:lang w:val="sq-AL"/>
        </w:rPr>
        <w:t xml:space="preserve"> </w:t>
      </w:r>
      <w:r w:rsidR="006524CC" w:rsidRPr="00661F6C">
        <w:rPr>
          <w:lang w:val="sq-AL"/>
        </w:rPr>
        <w:t>i</w:t>
      </w:r>
      <w:r w:rsidRPr="00661F6C">
        <w:rPr>
          <w:lang w:val="sq-AL"/>
        </w:rPr>
        <w:t xml:space="preserve"> dytë</w:t>
      </w:r>
      <w:r w:rsidR="00082CE6" w:rsidRPr="00661F6C">
        <w:rPr>
          <w:lang w:val="sq-AL"/>
        </w:rPr>
        <w:t>,</w:t>
      </w:r>
      <w:r w:rsidRPr="00661F6C">
        <w:rPr>
          <w:lang w:val="sq-AL"/>
        </w:rPr>
        <w:t xml:space="preserve"> paraqet një përmbledhje të planeve të shpenzimeve të</w:t>
      </w:r>
      <w:r w:rsidR="001F6A34" w:rsidRPr="00661F6C">
        <w:rPr>
          <w:lang w:val="sq-AL"/>
        </w:rPr>
        <w:t xml:space="preserve"> B</w:t>
      </w:r>
      <w:r w:rsidR="00AD5DDF" w:rsidRPr="00661F6C">
        <w:rPr>
          <w:lang w:val="sq-AL"/>
        </w:rPr>
        <w:t>ashkis</w:t>
      </w:r>
      <w:r w:rsidR="009324EF" w:rsidRPr="00661F6C">
        <w:rPr>
          <w:lang w:val="sq-AL"/>
        </w:rPr>
        <w:t>ë</w:t>
      </w:r>
      <w:r w:rsidRPr="00661F6C">
        <w:rPr>
          <w:lang w:val="sq-AL"/>
        </w:rPr>
        <w:t xml:space="preserve"> për vitet </w:t>
      </w:r>
      <w:r w:rsidR="00405D6D">
        <w:rPr>
          <w:lang w:val="sq-AL"/>
        </w:rPr>
        <w:t>2026-2028</w:t>
      </w:r>
      <w:r w:rsidRPr="00661F6C">
        <w:rPr>
          <w:lang w:val="sq-AL"/>
        </w:rPr>
        <w:t>. K</w:t>
      </w:r>
      <w:r w:rsidR="00AD5DDF" w:rsidRPr="00661F6C">
        <w:rPr>
          <w:lang w:val="sq-AL"/>
        </w:rPr>
        <w:t>y n</w:t>
      </w:r>
      <w:r w:rsidR="009324EF" w:rsidRPr="00661F6C">
        <w:rPr>
          <w:lang w:val="sq-AL"/>
        </w:rPr>
        <w:t>ë</w:t>
      </w:r>
      <w:r w:rsidR="00AD5DDF" w:rsidRPr="00661F6C">
        <w:rPr>
          <w:lang w:val="sq-AL"/>
        </w:rPr>
        <w:t>nseksion</w:t>
      </w:r>
      <w:r w:rsidRPr="00661F6C">
        <w:rPr>
          <w:lang w:val="sq-AL"/>
        </w:rPr>
        <w:t xml:space="preserve"> </w:t>
      </w:r>
      <w:r w:rsidR="00AD5DDF" w:rsidRPr="00661F6C">
        <w:rPr>
          <w:lang w:val="sq-AL"/>
        </w:rPr>
        <w:t>prezanton</w:t>
      </w:r>
      <w:r w:rsidRPr="00661F6C">
        <w:rPr>
          <w:lang w:val="sq-AL"/>
        </w:rPr>
        <w:t xml:space="preserve"> informacionin mbi shpenzimet totale sipas </w:t>
      </w:r>
      <w:r w:rsidR="00AD5DDF" w:rsidRPr="00661F6C">
        <w:rPr>
          <w:lang w:val="sq-AL"/>
        </w:rPr>
        <w:t>kategorive ekonomike</w:t>
      </w:r>
      <w:r w:rsidRPr="00661F6C">
        <w:rPr>
          <w:lang w:val="sq-AL"/>
        </w:rPr>
        <w:t>, programit dhe funksion</w:t>
      </w:r>
      <w:r w:rsidR="00AD5DDF" w:rsidRPr="00661F6C">
        <w:rPr>
          <w:lang w:val="sq-AL"/>
        </w:rPr>
        <w:t>eve qeveris</w:t>
      </w:r>
      <w:r w:rsidR="009324EF" w:rsidRPr="00661F6C">
        <w:rPr>
          <w:lang w:val="sq-AL"/>
        </w:rPr>
        <w:t>ë</w:t>
      </w:r>
      <w:r w:rsidR="00AD5DDF" w:rsidRPr="00661F6C">
        <w:rPr>
          <w:lang w:val="sq-AL"/>
        </w:rPr>
        <w:t>se</w:t>
      </w:r>
      <w:r w:rsidRPr="00661F6C">
        <w:rPr>
          <w:lang w:val="sq-AL"/>
        </w:rPr>
        <w:t xml:space="preserve">. </w:t>
      </w:r>
      <w:r w:rsidR="00AD5DDF" w:rsidRPr="00661F6C">
        <w:rPr>
          <w:lang w:val="sq-AL"/>
        </w:rPr>
        <w:t>N</w:t>
      </w:r>
      <w:r w:rsidR="009324EF" w:rsidRPr="00661F6C">
        <w:rPr>
          <w:lang w:val="sq-AL"/>
        </w:rPr>
        <w:t>ë</w:t>
      </w:r>
      <w:r w:rsidR="00AD5DDF" w:rsidRPr="00661F6C">
        <w:rPr>
          <w:lang w:val="sq-AL"/>
        </w:rPr>
        <w:t xml:space="preserve"> vijim paraqiten</w:t>
      </w:r>
      <w:r w:rsidRPr="00661F6C">
        <w:rPr>
          <w:lang w:val="sq-AL"/>
        </w:rPr>
        <w:t xml:space="preserve"> projekte</w:t>
      </w:r>
      <w:r w:rsidR="00AD5DDF" w:rsidRPr="00661F6C">
        <w:rPr>
          <w:lang w:val="sq-AL"/>
        </w:rPr>
        <w:t>t</w:t>
      </w:r>
      <w:r w:rsidRPr="00661F6C">
        <w:rPr>
          <w:lang w:val="sq-AL"/>
        </w:rPr>
        <w:t xml:space="preserve"> kryesore të investimeve publike të planifikuara nga </w:t>
      </w:r>
      <w:r w:rsidR="00AD5DDF" w:rsidRPr="00661F6C">
        <w:rPr>
          <w:lang w:val="sq-AL"/>
        </w:rPr>
        <w:t>Bashkia</w:t>
      </w:r>
      <w:r w:rsidRPr="00661F6C">
        <w:rPr>
          <w:lang w:val="sq-AL"/>
        </w:rPr>
        <w:t xml:space="preserve">. </w:t>
      </w:r>
      <w:r w:rsidRPr="00661F6C">
        <w:rPr>
          <w:rFonts w:eastAsiaTheme="minorHAnsi"/>
          <w:color w:val="FF0000"/>
          <w:lang w:val="sq-AL"/>
        </w:rPr>
        <w:t>[Fjalia e fundit që duhet të fshihet nëse nuk janë planifikuar projekte të mëdha investimi]</w:t>
      </w:r>
      <w:r w:rsidRPr="00661F6C">
        <w:rPr>
          <w:lang w:val="sq-AL"/>
        </w:rPr>
        <w:t>.</w:t>
      </w:r>
    </w:p>
    <w:p w14:paraId="44407B01" w14:textId="77777777" w:rsidR="00AD5DDF" w:rsidRPr="00661F6C" w:rsidRDefault="00AD5DDF" w:rsidP="00661F6C">
      <w:pPr>
        <w:pStyle w:val="NormalWeb"/>
        <w:spacing w:before="0" w:beforeAutospacing="0" w:after="0" w:afterAutospacing="0"/>
        <w:jc w:val="both"/>
        <w:divId w:val="499348053"/>
        <w:rPr>
          <w:lang w:val="sq-AL"/>
        </w:rPr>
      </w:pPr>
    </w:p>
    <w:p w14:paraId="78BBA229" w14:textId="77777777" w:rsidR="00AD5DDF" w:rsidRPr="00661F6C" w:rsidRDefault="00AD5DDF" w:rsidP="00661F6C">
      <w:pPr>
        <w:pStyle w:val="NormalWeb"/>
        <w:spacing w:before="0" w:beforeAutospacing="0" w:after="0" w:afterAutospacing="0"/>
        <w:jc w:val="both"/>
        <w:divId w:val="499348053"/>
        <w:rPr>
          <w:lang w:val="sq-AL"/>
        </w:rPr>
      </w:pPr>
      <w:r w:rsidRPr="00661F6C">
        <w:rPr>
          <w:lang w:val="sq-AL"/>
        </w:rPr>
        <w:t>Tabela 1 paraqet të dhëna baz</w:t>
      </w:r>
      <w:r w:rsidR="009324EF" w:rsidRPr="00661F6C">
        <w:rPr>
          <w:lang w:val="sq-AL"/>
        </w:rPr>
        <w:t>ë</w:t>
      </w:r>
      <w:r w:rsidRPr="00661F6C">
        <w:rPr>
          <w:lang w:val="sq-AL"/>
        </w:rPr>
        <w:t xml:space="preserve"> mbi bashkin</w:t>
      </w:r>
      <w:r w:rsidR="009324EF" w:rsidRPr="00661F6C">
        <w:rPr>
          <w:lang w:val="sq-AL"/>
        </w:rPr>
        <w:t>ë</w:t>
      </w:r>
      <w:r w:rsidRPr="00661F6C">
        <w:rPr>
          <w:lang w:val="sq-AL"/>
        </w:rPr>
        <w:t xml:space="preserve"> që përshkruajnë demografinë, sip</w:t>
      </w:r>
      <w:r w:rsidR="009324EF" w:rsidRPr="00661F6C">
        <w:rPr>
          <w:lang w:val="sq-AL"/>
        </w:rPr>
        <w:t>ë</w:t>
      </w:r>
      <w:r w:rsidRPr="00661F6C">
        <w:rPr>
          <w:lang w:val="sq-AL"/>
        </w:rPr>
        <w:t>rfaqen, komunitetin dhe bazën e biznesit, kapacitetin menaxhues, etj.</w:t>
      </w:r>
    </w:p>
    <w:p w14:paraId="797A87B9" w14:textId="4E862036" w:rsidR="00AD5DDF" w:rsidRPr="00661F6C" w:rsidRDefault="00AD5DDF" w:rsidP="00661F6C">
      <w:pPr>
        <w:pStyle w:val="NormalWeb"/>
        <w:spacing w:before="0" w:beforeAutospacing="0" w:after="0" w:afterAutospacing="0"/>
        <w:divId w:val="499348053"/>
        <w:rPr>
          <w:lang w:val="sq-AL"/>
        </w:rPr>
      </w:pPr>
    </w:p>
    <w:p w14:paraId="6CB5C455" w14:textId="77777777" w:rsidR="00AD5DDF" w:rsidRPr="00661F6C" w:rsidRDefault="00AD5DDF" w:rsidP="00661F6C">
      <w:pPr>
        <w:pStyle w:val="NormalWeb"/>
        <w:spacing w:before="0" w:beforeAutospacing="0" w:after="0" w:afterAutospacing="0"/>
        <w:divId w:val="499348053"/>
        <w:rPr>
          <w:lang w:val="sq-AL"/>
        </w:rPr>
      </w:pPr>
    </w:p>
    <w:p w14:paraId="1439E219" w14:textId="33BB47D6" w:rsidR="004B7C82" w:rsidRPr="00661F6C" w:rsidRDefault="004B7C82" w:rsidP="00B47C0D">
      <w:pPr>
        <w:pStyle w:val="ListofTables"/>
        <w:divId w:val="499348053"/>
      </w:pPr>
      <w:bookmarkStart w:id="19" w:name="_Toc64386486"/>
      <w:bookmarkStart w:id="20" w:name="_Toc159583570"/>
      <w:r w:rsidRPr="00661F6C">
        <w:t xml:space="preserve">Tabela 1. </w:t>
      </w:r>
      <w:r w:rsidR="00A445BD">
        <w:t>Informacion Bazë</w:t>
      </w:r>
      <w:r w:rsidR="00253D2F">
        <w:t xml:space="preserve"> </w:t>
      </w:r>
      <w:r w:rsidR="00AD5DDF" w:rsidRPr="00661F6C">
        <w:t>mbi</w:t>
      </w:r>
      <w:r w:rsidRPr="00661F6C">
        <w:t xml:space="preserve"> </w:t>
      </w:r>
      <w:bookmarkEnd w:id="19"/>
      <w:r w:rsidR="00AD5DDF" w:rsidRPr="00661F6C">
        <w:t>Bashkin</w:t>
      </w:r>
      <w:r w:rsidR="009324EF" w:rsidRPr="00661F6C">
        <w:t>ë</w:t>
      </w:r>
      <w:r w:rsidR="008D3327">
        <w:t>/</w:t>
      </w:r>
      <w:r w:rsidR="004F7631" w:rsidRPr="00661F6C">
        <w:t xml:space="preserve">Qarkun </w:t>
      </w:r>
      <w:r w:rsidR="00AD5DDF" w:rsidRPr="00661F6C">
        <w:t xml:space="preserve"> </w:t>
      </w:r>
      <w:r w:rsidR="004F7631" w:rsidRPr="00661F6C">
        <w:t>[EMRI I BASHKIS</w:t>
      </w:r>
      <w:r w:rsidR="00030E63" w:rsidRPr="00661F6C">
        <w:t>Ë</w:t>
      </w:r>
      <w:r w:rsidR="004F7631" w:rsidRPr="00661F6C">
        <w:t>/QARKUT</w:t>
      </w:r>
      <w:r w:rsidR="00AD5DDF" w:rsidRPr="00661F6C">
        <w:t>]</w:t>
      </w:r>
      <w:bookmarkEnd w:id="20"/>
    </w:p>
    <w:p w14:paraId="0BA39E3F" w14:textId="77777777" w:rsidR="004B7C82" w:rsidRPr="00A76933" w:rsidRDefault="004B7C82" w:rsidP="00B47C0D">
      <w:pPr>
        <w:divId w:val="499348053"/>
        <w:rPr>
          <w:lang w:val="sq-AL"/>
        </w:rPr>
      </w:pPr>
    </w:p>
    <w:p w14:paraId="6E65A23E" w14:textId="4EEE1FF5" w:rsidR="004B7C82" w:rsidRPr="00A76933" w:rsidRDefault="00253D2F" w:rsidP="00B47C0D">
      <w:pPr>
        <w:divId w:val="499348053"/>
        <w:rPr>
          <w:i/>
          <w:iCs/>
          <w:sz w:val="20"/>
          <w:szCs w:val="20"/>
          <w:lang w:val="sq-AL"/>
        </w:rPr>
      </w:pPr>
      <w:r w:rsidRPr="00A76933">
        <w:rPr>
          <w:i/>
          <w:iCs/>
          <w:sz w:val="20"/>
          <w:szCs w:val="20"/>
          <w:highlight w:val="yellow"/>
          <w:lang w:val="sq-AL"/>
        </w:rPr>
        <w:t>[</w:t>
      </w:r>
      <w:r w:rsidR="00B47C0D" w:rsidRPr="00A76933">
        <w:rPr>
          <w:i/>
          <w:iCs/>
          <w:sz w:val="20"/>
          <w:szCs w:val="20"/>
          <w:highlight w:val="yellow"/>
          <w:lang w:val="sq-AL"/>
        </w:rPr>
        <w:t xml:space="preserve">Vetëm pas plotësimit </w:t>
      </w:r>
      <w:r w:rsidR="00A445BD">
        <w:rPr>
          <w:i/>
          <w:iCs/>
          <w:sz w:val="20"/>
          <w:szCs w:val="20"/>
          <w:highlight w:val="yellow"/>
          <w:lang w:val="sq-AL"/>
        </w:rPr>
        <w:t>dhe miratimit t</w:t>
      </w:r>
      <w:r w:rsidR="00883A7D">
        <w:rPr>
          <w:i/>
          <w:iCs/>
          <w:sz w:val="20"/>
          <w:szCs w:val="20"/>
          <w:highlight w:val="yellow"/>
          <w:lang w:val="sq-AL"/>
        </w:rPr>
        <w:t>ë</w:t>
      </w:r>
      <w:r w:rsidR="00A445BD">
        <w:rPr>
          <w:i/>
          <w:iCs/>
          <w:sz w:val="20"/>
          <w:szCs w:val="20"/>
          <w:highlight w:val="yellow"/>
          <w:lang w:val="sq-AL"/>
        </w:rPr>
        <w:t xml:space="preserve"> informacionit n</w:t>
      </w:r>
      <w:r w:rsidR="00883A7D">
        <w:rPr>
          <w:i/>
          <w:iCs/>
          <w:sz w:val="20"/>
          <w:szCs w:val="20"/>
          <w:highlight w:val="yellow"/>
          <w:lang w:val="sq-AL"/>
        </w:rPr>
        <w:t>ë</w:t>
      </w:r>
      <w:r w:rsidR="00A445BD">
        <w:rPr>
          <w:i/>
          <w:iCs/>
          <w:sz w:val="20"/>
          <w:szCs w:val="20"/>
          <w:highlight w:val="yellow"/>
          <w:lang w:val="sq-AL"/>
        </w:rPr>
        <w:t xml:space="preserve"> Sistemin e Menaxhimit t</w:t>
      </w:r>
      <w:r w:rsidR="00883A7D">
        <w:rPr>
          <w:i/>
          <w:iCs/>
          <w:sz w:val="20"/>
          <w:szCs w:val="20"/>
          <w:highlight w:val="yellow"/>
          <w:lang w:val="sq-AL"/>
        </w:rPr>
        <w:t>ë</w:t>
      </w:r>
      <w:r w:rsidR="00A445BD">
        <w:rPr>
          <w:i/>
          <w:iCs/>
          <w:sz w:val="20"/>
          <w:szCs w:val="20"/>
          <w:highlight w:val="yellow"/>
          <w:lang w:val="sq-AL"/>
        </w:rPr>
        <w:t xml:space="preserve"> Buxhetit Vjetor (SMBV)</w:t>
      </w:r>
      <w:r w:rsidR="00B47C0D" w:rsidRPr="00A76933">
        <w:rPr>
          <w:i/>
          <w:iCs/>
          <w:sz w:val="20"/>
          <w:szCs w:val="20"/>
          <w:highlight w:val="yellow"/>
          <w:lang w:val="sq-AL"/>
        </w:rPr>
        <w:t xml:space="preserve">, këtu duhet kopjuar </w:t>
      </w:r>
      <w:r w:rsidR="00A445BD" w:rsidRPr="00A445BD">
        <w:rPr>
          <w:b/>
          <w:bCs/>
          <w:i/>
          <w:iCs/>
          <w:color w:val="00B050"/>
          <w:sz w:val="20"/>
          <w:szCs w:val="20"/>
          <w:lang w:val="sq-AL"/>
        </w:rPr>
        <w:t>RAPORTI PBA9: INFORMACION MBI NJVQV/PROGRAMIN</w:t>
      </w:r>
      <w:r w:rsidR="00A445BD" w:rsidRPr="00A76933">
        <w:rPr>
          <w:b/>
          <w:bCs/>
          <w:i/>
          <w:iCs/>
          <w:color w:val="00B050"/>
          <w:sz w:val="20"/>
          <w:szCs w:val="20"/>
          <w:highlight w:val="yellow"/>
          <w:lang w:val="sq-AL"/>
        </w:rPr>
        <w:t xml:space="preserve"> </w:t>
      </w:r>
      <w:r w:rsidR="00B47C0D" w:rsidRPr="00A76933">
        <w:rPr>
          <w:i/>
          <w:iCs/>
          <w:sz w:val="20"/>
          <w:szCs w:val="20"/>
          <w:highlight w:val="yellow"/>
          <w:lang w:val="sq-AL"/>
        </w:rPr>
        <w:t xml:space="preserve">e këtij </w:t>
      </w:r>
      <w:r w:rsidR="00A445BD">
        <w:rPr>
          <w:i/>
          <w:iCs/>
          <w:sz w:val="20"/>
          <w:szCs w:val="20"/>
          <w:highlight w:val="yellow"/>
          <w:lang w:val="sq-AL"/>
        </w:rPr>
        <w:t>sistemi</w:t>
      </w:r>
      <w:r w:rsidR="00C63237">
        <w:rPr>
          <w:i/>
          <w:iCs/>
          <w:sz w:val="20"/>
          <w:szCs w:val="20"/>
          <w:highlight w:val="yellow"/>
          <w:lang w:val="sq-AL"/>
        </w:rPr>
        <w:t>.  Në këtë rast ky raport duhet gjeneruar në nivel të NJVQV</w:t>
      </w:r>
      <w:r w:rsidR="00B47C0D" w:rsidRPr="00A76933">
        <w:rPr>
          <w:i/>
          <w:iCs/>
          <w:sz w:val="20"/>
          <w:szCs w:val="20"/>
          <w:highlight w:val="yellow"/>
          <w:lang w:val="sq-AL"/>
        </w:rPr>
        <w:t>]</w:t>
      </w:r>
    </w:p>
    <w:p w14:paraId="7841C6E4" w14:textId="35DB4CFA" w:rsidR="008D3327" w:rsidRDefault="0068121A" w:rsidP="00661F6C">
      <w:pPr>
        <w:pStyle w:val="NormalWeb"/>
        <w:spacing w:before="0" w:beforeAutospacing="0" w:after="0" w:afterAutospacing="0"/>
        <w:divId w:val="499348053"/>
        <w:rPr>
          <w:noProof/>
          <w:lang w:val="sq-AL"/>
        </w:rPr>
      </w:pPr>
      <w:r>
        <w:rPr>
          <w:noProof/>
        </w:rPr>
        <w:drawing>
          <wp:inline distT="0" distB="0" distL="0" distR="0" wp14:anchorId="5F99FC76" wp14:editId="5349789C">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p>
    <w:p w14:paraId="666BECBB" w14:textId="7B74A236" w:rsidR="00096EC3" w:rsidRPr="00CA1178" w:rsidRDefault="000D6851" w:rsidP="00661F6C">
      <w:pPr>
        <w:pStyle w:val="NormalWeb"/>
        <w:spacing w:before="0" w:beforeAutospacing="0" w:after="0" w:afterAutospacing="0"/>
        <w:divId w:val="499348053"/>
        <w:rPr>
          <w:noProof/>
          <w:lang w:val="sq-AL"/>
        </w:rPr>
      </w:pPr>
      <w:r>
        <w:rPr>
          <w:noProof/>
        </w:rPr>
        <w:drawing>
          <wp:inline distT="0" distB="0" distL="0" distR="0" wp14:anchorId="447FFE7C" wp14:editId="3A88263F">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23895"/>
                    </a:xfrm>
                    <a:prstGeom prst="rect">
                      <a:avLst/>
                    </a:prstGeom>
                  </pic:spPr>
                </pic:pic>
              </a:graphicData>
            </a:graphic>
          </wp:inline>
        </w:drawing>
      </w:r>
    </w:p>
    <w:p w14:paraId="188A692B" w14:textId="4B526626" w:rsidR="00A76933" w:rsidRPr="00CA1178" w:rsidRDefault="00A76933" w:rsidP="00661F6C">
      <w:pPr>
        <w:pStyle w:val="NormalWeb"/>
        <w:spacing w:before="0" w:beforeAutospacing="0" w:after="0" w:afterAutospacing="0"/>
        <w:divId w:val="499348053"/>
        <w:rPr>
          <w:noProof/>
          <w:lang w:val="sq-AL"/>
        </w:rPr>
      </w:pPr>
    </w:p>
    <w:p w14:paraId="468B205E" w14:textId="77777777" w:rsidR="00741AA5" w:rsidRPr="00661F6C" w:rsidRDefault="00741AA5" w:rsidP="00661F6C">
      <w:pPr>
        <w:pStyle w:val="NormalWeb"/>
        <w:spacing w:before="0" w:beforeAutospacing="0" w:after="0" w:afterAutospacing="0"/>
        <w:divId w:val="499348053"/>
        <w:rPr>
          <w:lang w:val="sq-AL"/>
        </w:rPr>
      </w:pPr>
    </w:p>
    <w:p w14:paraId="4C0E2387" w14:textId="0793B03E" w:rsidR="004B7C82" w:rsidRPr="00661F6C" w:rsidRDefault="00B509D6" w:rsidP="00D2328E">
      <w:pPr>
        <w:pStyle w:val="Heading2"/>
        <w:divId w:val="499348053"/>
      </w:pPr>
      <w:bookmarkStart w:id="21" w:name="_Toc64390756"/>
      <w:bookmarkStart w:id="22" w:name="_Toc191287526"/>
      <w:r>
        <w:t>4</w:t>
      </w:r>
      <w:r w:rsidR="004B7C82" w:rsidRPr="00661F6C">
        <w:t xml:space="preserve">.1 </w:t>
      </w:r>
      <w:r w:rsidR="001F6A34" w:rsidRPr="00661F6C">
        <w:t>T</w:t>
      </w:r>
      <w:r w:rsidR="00766938" w:rsidRPr="00661F6C">
        <w:t>ë</w:t>
      </w:r>
      <w:r w:rsidR="001F6A34" w:rsidRPr="00661F6C">
        <w:t xml:space="preserve"> Ardhurat dhe</w:t>
      </w:r>
      <w:r w:rsidR="004B7C82" w:rsidRPr="00661F6C">
        <w:t xml:space="preserve"> Shpenzime</w:t>
      </w:r>
      <w:r w:rsidR="001F6A34" w:rsidRPr="00661F6C">
        <w:t>t</w:t>
      </w:r>
      <w:r w:rsidR="004B7C82" w:rsidRPr="00661F6C">
        <w:t xml:space="preserve"> Publike </w:t>
      </w:r>
      <w:r w:rsidR="001F6A34" w:rsidRPr="00661F6C">
        <w:t>t</w:t>
      </w:r>
      <w:r w:rsidR="00766938" w:rsidRPr="00661F6C">
        <w:t>ë</w:t>
      </w:r>
      <w:r w:rsidR="001F6A34" w:rsidRPr="00661F6C">
        <w:t xml:space="preserve"> Bashkis</w:t>
      </w:r>
      <w:r w:rsidR="00766938" w:rsidRPr="00661F6C">
        <w:t>ë</w:t>
      </w:r>
      <w:r w:rsidR="004F7631" w:rsidRPr="00661F6C">
        <w:t>/Qarkut</w:t>
      </w:r>
      <w:r w:rsidR="001F6A34" w:rsidRPr="00661F6C">
        <w:t xml:space="preserve"> </w:t>
      </w:r>
      <w:r w:rsidR="00D90ED8">
        <w:rPr>
          <w:highlight w:val="yellow"/>
        </w:rPr>
        <w:t>KUKËS</w:t>
      </w:r>
      <w:r w:rsidR="001F6A34" w:rsidRPr="00661F6C">
        <w:t xml:space="preserve"> </w:t>
      </w:r>
      <w:r w:rsidR="00181F5C" w:rsidRPr="00661F6C">
        <w:t>n</w:t>
      </w:r>
      <w:r w:rsidR="004B7C82" w:rsidRPr="00661F6C">
        <w:t xml:space="preserve">ë </w:t>
      </w:r>
      <w:r w:rsidR="00E9363D" w:rsidRPr="00661F6C">
        <w:t xml:space="preserve">vitet </w:t>
      </w:r>
      <w:bookmarkEnd w:id="21"/>
      <w:r w:rsidR="00F01F79">
        <w:t>2026-2028</w:t>
      </w:r>
      <w:bookmarkEnd w:id="22"/>
    </w:p>
    <w:p w14:paraId="5575C763" w14:textId="77777777" w:rsidR="004B7C82" w:rsidRPr="00661F6C" w:rsidRDefault="004B7C82" w:rsidP="00661F6C">
      <w:pPr>
        <w:pStyle w:val="NormalWeb"/>
        <w:spacing w:before="0" w:beforeAutospacing="0" w:after="0" w:afterAutospacing="0"/>
        <w:jc w:val="both"/>
        <w:divId w:val="499348053"/>
        <w:rPr>
          <w:lang w:val="sq-AL"/>
        </w:rPr>
      </w:pPr>
      <w:r w:rsidRPr="00661F6C">
        <w:rPr>
          <w:lang w:val="sq-AL"/>
        </w:rPr>
        <w:t> </w:t>
      </w:r>
    </w:p>
    <w:p w14:paraId="226EF689" w14:textId="010A5BC6" w:rsidR="004B7C82" w:rsidRPr="00661F6C" w:rsidRDefault="00B509D6" w:rsidP="00661F6C">
      <w:pPr>
        <w:pStyle w:val="Heading3"/>
        <w:keepNext/>
        <w:spacing w:before="0" w:beforeAutospacing="0" w:after="0" w:afterAutospacing="0"/>
        <w:jc w:val="both"/>
        <w:divId w:val="499348053"/>
        <w:rPr>
          <w:rFonts w:eastAsia="Times New Roman"/>
          <w:b w:val="0"/>
          <w:bCs w:val="0"/>
          <w:sz w:val="24"/>
          <w:szCs w:val="24"/>
          <w:lang w:val="sq-AL"/>
        </w:rPr>
      </w:pPr>
      <w:bookmarkStart w:id="23" w:name="_Toc64390757"/>
      <w:bookmarkStart w:id="24" w:name="_Toc191287527"/>
      <w:r>
        <w:rPr>
          <w:rFonts w:eastAsia="Times New Roman"/>
          <w:b w:val="0"/>
          <w:bCs w:val="0"/>
          <w:color w:val="1F3763"/>
          <w:sz w:val="24"/>
          <w:szCs w:val="24"/>
          <w:lang w:val="sq-AL"/>
        </w:rPr>
        <w:t>4</w:t>
      </w:r>
      <w:r w:rsidR="004B7C82" w:rsidRPr="00661F6C">
        <w:rPr>
          <w:rFonts w:eastAsia="Times New Roman"/>
          <w:b w:val="0"/>
          <w:bCs w:val="0"/>
          <w:color w:val="1F3763"/>
          <w:sz w:val="24"/>
          <w:szCs w:val="24"/>
          <w:lang w:val="sq-AL"/>
        </w:rPr>
        <w:t xml:space="preserve">.1.1 Të ardhurat e parashikuara të </w:t>
      </w:r>
      <w:r w:rsidR="00C155B2" w:rsidRPr="00661F6C">
        <w:rPr>
          <w:rFonts w:eastAsia="Times New Roman"/>
          <w:b w:val="0"/>
          <w:bCs w:val="0"/>
          <w:color w:val="1F3763"/>
          <w:sz w:val="24"/>
          <w:szCs w:val="24"/>
          <w:lang w:val="sq-AL"/>
        </w:rPr>
        <w:t>Bashkisë</w:t>
      </w:r>
      <w:r w:rsidR="004F7631" w:rsidRPr="00661F6C">
        <w:rPr>
          <w:rFonts w:eastAsia="Times New Roman"/>
          <w:b w:val="0"/>
          <w:bCs w:val="0"/>
          <w:color w:val="1F3763"/>
          <w:sz w:val="24"/>
          <w:szCs w:val="24"/>
          <w:lang w:val="sq-AL"/>
        </w:rPr>
        <w:t>/Qarkut</w:t>
      </w:r>
      <w:r w:rsidR="001F6A34" w:rsidRPr="00661F6C">
        <w:rPr>
          <w:rFonts w:eastAsia="Times New Roman"/>
          <w:b w:val="0"/>
          <w:bCs w:val="0"/>
          <w:color w:val="1F3763"/>
          <w:sz w:val="24"/>
          <w:szCs w:val="24"/>
          <w:lang w:val="sq-AL"/>
        </w:rPr>
        <w:t xml:space="preserve"> </w:t>
      </w:r>
      <w:r w:rsidR="00D90ED8">
        <w:rPr>
          <w:rFonts w:eastAsia="Times New Roman"/>
          <w:b w:val="0"/>
          <w:bCs w:val="0"/>
          <w:color w:val="1F3763"/>
          <w:sz w:val="24"/>
          <w:szCs w:val="24"/>
          <w:highlight w:val="yellow"/>
          <w:lang w:val="sq-AL"/>
        </w:rPr>
        <w:t>KUKËS</w:t>
      </w:r>
      <w:r w:rsidR="004B7C82" w:rsidRPr="00661F6C">
        <w:rPr>
          <w:rFonts w:eastAsia="Times New Roman"/>
          <w:b w:val="0"/>
          <w:bCs w:val="0"/>
          <w:color w:val="1F3763"/>
          <w:sz w:val="24"/>
          <w:szCs w:val="24"/>
          <w:lang w:val="sq-AL"/>
        </w:rPr>
        <w:t xml:space="preserve"> për vitet </w:t>
      </w:r>
      <w:bookmarkEnd w:id="23"/>
      <w:r w:rsidR="00F01F79">
        <w:rPr>
          <w:rFonts w:eastAsia="Times New Roman"/>
          <w:b w:val="0"/>
          <w:bCs w:val="0"/>
          <w:color w:val="1F3763"/>
          <w:sz w:val="24"/>
          <w:szCs w:val="24"/>
          <w:lang w:val="sq-AL"/>
        </w:rPr>
        <w:t>2026-2028</w:t>
      </w:r>
      <w:bookmarkEnd w:id="24"/>
    </w:p>
    <w:p w14:paraId="15F4A9E2" w14:textId="77777777" w:rsidR="004B7C82" w:rsidRPr="00661F6C" w:rsidRDefault="004B7C82" w:rsidP="00661F6C">
      <w:pPr>
        <w:pStyle w:val="NormalWeb"/>
        <w:spacing w:before="0" w:beforeAutospacing="0" w:after="0" w:afterAutospacing="0"/>
        <w:jc w:val="both"/>
        <w:divId w:val="499348053"/>
        <w:rPr>
          <w:lang w:val="sq-AL"/>
        </w:rPr>
      </w:pPr>
      <w:r w:rsidRPr="00661F6C">
        <w:rPr>
          <w:lang w:val="sq-AL"/>
        </w:rPr>
        <w:t> </w:t>
      </w:r>
    </w:p>
    <w:p w14:paraId="6625FAD9" w14:textId="0992AB35" w:rsidR="004B7C82" w:rsidRPr="00661F6C" w:rsidRDefault="00E9363D" w:rsidP="00661F6C">
      <w:pPr>
        <w:pStyle w:val="NormalWeb"/>
        <w:spacing w:before="0" w:beforeAutospacing="0" w:after="0" w:afterAutospacing="0"/>
        <w:jc w:val="both"/>
        <w:divId w:val="499348053"/>
        <w:rPr>
          <w:lang w:val="sq-AL"/>
        </w:rPr>
      </w:pPr>
      <w:r w:rsidRPr="00661F6C">
        <w:rPr>
          <w:lang w:val="sq-AL"/>
        </w:rPr>
        <w:t>K</w:t>
      </w:r>
      <w:r w:rsidR="00253D2F">
        <w:rPr>
          <w:lang w:val="sq-AL"/>
        </w:rPr>
        <w:t>y</w:t>
      </w:r>
      <w:r w:rsidRPr="00661F6C">
        <w:rPr>
          <w:lang w:val="sq-AL"/>
        </w:rPr>
        <w:t xml:space="preserve"> nënseksion paraqet një përshkrim të secilit prej burimeve kryesore të të ardhurave, duke përfshirë të ardhurat e veta, taksat e ndara, transfert</w:t>
      </w:r>
      <w:r w:rsidR="009324EF" w:rsidRPr="00661F6C">
        <w:rPr>
          <w:lang w:val="sq-AL"/>
        </w:rPr>
        <w:t>ë</w:t>
      </w:r>
      <w:r w:rsidRPr="00661F6C">
        <w:rPr>
          <w:lang w:val="sq-AL"/>
        </w:rPr>
        <w:t>n e përgjithshme të pakushtëzuar dhe transfertat e pakusht</w:t>
      </w:r>
      <w:r w:rsidR="009324EF" w:rsidRPr="00661F6C">
        <w:rPr>
          <w:lang w:val="sq-AL"/>
        </w:rPr>
        <w:t>ë</w:t>
      </w:r>
      <w:r w:rsidRPr="00661F6C">
        <w:rPr>
          <w:lang w:val="sq-AL"/>
        </w:rPr>
        <w:t>zuara sektoriale, transfert</w:t>
      </w:r>
      <w:r w:rsidR="009324EF" w:rsidRPr="00661F6C">
        <w:rPr>
          <w:lang w:val="sq-AL"/>
        </w:rPr>
        <w:t>ë</w:t>
      </w:r>
      <w:r w:rsidRPr="00661F6C">
        <w:rPr>
          <w:lang w:val="sq-AL"/>
        </w:rPr>
        <w:t>n e kusht</w:t>
      </w:r>
      <w:r w:rsidR="009324EF" w:rsidRPr="00661F6C">
        <w:rPr>
          <w:lang w:val="sq-AL"/>
        </w:rPr>
        <w:t>ë</w:t>
      </w:r>
      <w:r w:rsidRPr="00661F6C">
        <w:rPr>
          <w:lang w:val="sq-AL"/>
        </w:rPr>
        <w:t>zuar, huamarrjet dhe t</w:t>
      </w:r>
      <w:r w:rsidR="009324EF" w:rsidRPr="00661F6C">
        <w:rPr>
          <w:lang w:val="sq-AL"/>
        </w:rPr>
        <w:t>ë</w:t>
      </w:r>
      <w:r w:rsidRPr="00661F6C">
        <w:rPr>
          <w:lang w:val="sq-AL"/>
        </w:rPr>
        <w:t xml:space="preserve"> ardhurat e trash</w:t>
      </w:r>
      <w:r w:rsidR="009324EF" w:rsidRPr="00661F6C">
        <w:rPr>
          <w:lang w:val="sq-AL"/>
        </w:rPr>
        <w:t>ë</w:t>
      </w:r>
      <w:r w:rsidRPr="00661F6C">
        <w:rPr>
          <w:lang w:val="sq-AL"/>
        </w:rPr>
        <w:t>guara. Informacioni jepet mbi: të ardhurat faktike t</w:t>
      </w:r>
      <w:r w:rsidR="009324EF" w:rsidRPr="00661F6C">
        <w:rPr>
          <w:lang w:val="sq-AL"/>
        </w:rPr>
        <w:t>ë</w:t>
      </w:r>
      <w:r w:rsidR="00F8343D" w:rsidRPr="00661F6C">
        <w:rPr>
          <w:lang w:val="sq-AL"/>
        </w:rPr>
        <w:t xml:space="preserve"> dy viteve t</w:t>
      </w:r>
      <w:r w:rsidR="00766938" w:rsidRPr="00661F6C">
        <w:rPr>
          <w:lang w:val="sq-AL"/>
        </w:rPr>
        <w:t>ë</w:t>
      </w:r>
      <w:r w:rsidRPr="00661F6C">
        <w:rPr>
          <w:lang w:val="sq-AL"/>
        </w:rPr>
        <w:t xml:space="preserve"> fundit</w:t>
      </w:r>
      <w:r w:rsidR="007972E0" w:rsidRPr="00661F6C">
        <w:rPr>
          <w:lang w:val="sq-AL"/>
        </w:rPr>
        <w:t>; buxhetin fillestar dhe t</w:t>
      </w:r>
      <w:r w:rsidR="009324EF" w:rsidRPr="00661F6C">
        <w:rPr>
          <w:lang w:val="sq-AL"/>
        </w:rPr>
        <w:t>ë</w:t>
      </w:r>
      <w:r w:rsidR="007972E0" w:rsidRPr="00661F6C">
        <w:rPr>
          <w:lang w:val="sq-AL"/>
        </w:rPr>
        <w:t xml:space="preserve"> pritshmin p</w:t>
      </w:r>
      <w:r w:rsidR="009324EF" w:rsidRPr="00661F6C">
        <w:rPr>
          <w:lang w:val="sq-AL"/>
        </w:rPr>
        <w:t>ë</w:t>
      </w:r>
      <w:r w:rsidR="007972E0" w:rsidRPr="00661F6C">
        <w:rPr>
          <w:lang w:val="sq-AL"/>
        </w:rPr>
        <w:t xml:space="preserve">r vitin korent; </w:t>
      </w:r>
      <w:r w:rsidRPr="00661F6C">
        <w:rPr>
          <w:lang w:val="sq-AL"/>
        </w:rPr>
        <w:t>dhe parashikimet për tre vitet e ardhshme.</w:t>
      </w:r>
    </w:p>
    <w:p w14:paraId="5A153611" w14:textId="77777777" w:rsidR="00E9363D" w:rsidRPr="00661F6C" w:rsidRDefault="00E9363D" w:rsidP="00661F6C">
      <w:pPr>
        <w:pStyle w:val="NormalWeb"/>
        <w:spacing w:before="0" w:beforeAutospacing="0" w:after="0" w:afterAutospacing="0"/>
        <w:jc w:val="both"/>
        <w:divId w:val="499348053"/>
        <w:rPr>
          <w:lang w:val="sq-AL"/>
        </w:rPr>
      </w:pPr>
    </w:p>
    <w:p w14:paraId="32B8D4DF" w14:textId="05AE448D" w:rsidR="00310156" w:rsidRDefault="00310156" w:rsidP="00474CA2">
      <w:pPr>
        <w:pStyle w:val="ListofTables"/>
        <w:divId w:val="499348053"/>
      </w:pPr>
      <w:bookmarkStart w:id="25" w:name="_Toc65140092"/>
      <w:bookmarkStart w:id="26" w:name="_Toc159583571"/>
      <w:r w:rsidRPr="00310156">
        <w:t>Tabela 2. Të Ardhurat e Bashkisë sipas Burimit</w:t>
      </w:r>
      <w:bookmarkEnd w:id="25"/>
      <w:bookmarkEnd w:id="26"/>
    </w:p>
    <w:p w14:paraId="0BECDF02" w14:textId="77777777" w:rsidR="00B47C0D" w:rsidRPr="00A76933" w:rsidRDefault="00B47C0D" w:rsidP="00B509D6">
      <w:pPr>
        <w:divId w:val="499348053"/>
        <w:rPr>
          <w:highlight w:val="yellow"/>
          <w:lang w:val="it-IT"/>
        </w:rPr>
      </w:pPr>
    </w:p>
    <w:p w14:paraId="722A86EF" w14:textId="05322CC7" w:rsidR="00A45CD6" w:rsidRPr="00A76933" w:rsidRDefault="00602052" w:rsidP="00B47C0D">
      <w:pPr>
        <w:divId w:val="499348053"/>
        <w:rPr>
          <w:i/>
          <w:iCs/>
          <w:sz w:val="20"/>
          <w:szCs w:val="20"/>
          <w:lang w:val="it-IT"/>
        </w:rPr>
      </w:pPr>
      <w:r w:rsidRPr="00A76933">
        <w:rPr>
          <w:i/>
          <w:iCs/>
          <w:sz w:val="20"/>
          <w:szCs w:val="20"/>
          <w:highlight w:val="yellow"/>
          <w:lang w:val="it-IT"/>
        </w:rPr>
        <w:t xml:space="preserve">[Vetëm pas plotësimit </w:t>
      </w:r>
      <w:r w:rsidR="00883A7D">
        <w:rPr>
          <w:i/>
          <w:iCs/>
          <w:sz w:val="20"/>
          <w:szCs w:val="20"/>
          <w:highlight w:val="yellow"/>
          <w:lang w:val="it-IT"/>
        </w:rPr>
        <w:t>dhe miratimit të informacionit në SMBV</w:t>
      </w:r>
      <w:r w:rsidRPr="00A76933">
        <w:rPr>
          <w:i/>
          <w:iCs/>
          <w:sz w:val="20"/>
          <w:szCs w:val="20"/>
          <w:highlight w:val="yellow"/>
          <w:lang w:val="it-IT"/>
        </w:rPr>
        <w:t xml:space="preserve">, këtu duhet </w:t>
      </w:r>
      <w:r w:rsidR="00883A7D" w:rsidRPr="00A76933">
        <w:rPr>
          <w:i/>
          <w:iCs/>
          <w:sz w:val="20"/>
          <w:szCs w:val="20"/>
          <w:highlight w:val="yellow"/>
          <w:lang w:val="it-IT"/>
        </w:rPr>
        <w:t xml:space="preserve">KOPJUAR </w:t>
      </w:r>
      <w:r w:rsidR="00883A7D" w:rsidRPr="00883A7D">
        <w:rPr>
          <w:b/>
          <w:bCs/>
          <w:i/>
          <w:iCs/>
          <w:color w:val="00B050"/>
          <w:sz w:val="20"/>
          <w:szCs w:val="20"/>
          <w:lang w:val="it-IT"/>
        </w:rPr>
        <w:t>RAPORTI PBA2: PARASHIKIMI I TË ARDHURAVE</w:t>
      </w:r>
      <w:r w:rsidRPr="00A76933">
        <w:rPr>
          <w:i/>
          <w:iCs/>
          <w:color w:val="00B050"/>
          <w:sz w:val="20"/>
          <w:szCs w:val="20"/>
          <w:highlight w:val="yellow"/>
          <w:lang w:val="it-IT"/>
        </w:rPr>
        <w:t xml:space="preserve"> </w:t>
      </w:r>
      <w:r w:rsidR="00883A7D">
        <w:rPr>
          <w:i/>
          <w:iCs/>
          <w:sz w:val="20"/>
          <w:szCs w:val="20"/>
          <w:highlight w:val="yellow"/>
          <w:lang w:val="it-IT"/>
        </w:rPr>
        <w:t>i</w:t>
      </w:r>
      <w:r w:rsidRPr="00A76933">
        <w:rPr>
          <w:i/>
          <w:iCs/>
          <w:sz w:val="20"/>
          <w:szCs w:val="20"/>
          <w:highlight w:val="yellow"/>
          <w:lang w:val="it-IT"/>
        </w:rPr>
        <w:t xml:space="preserve"> këtij </w:t>
      </w:r>
      <w:r w:rsidR="00883A7D">
        <w:rPr>
          <w:i/>
          <w:iCs/>
          <w:sz w:val="20"/>
          <w:szCs w:val="20"/>
          <w:highlight w:val="yellow"/>
          <w:lang w:val="it-IT"/>
        </w:rPr>
        <w:t>sistemi</w:t>
      </w:r>
      <w:r w:rsidRPr="00A76933">
        <w:rPr>
          <w:i/>
          <w:iCs/>
          <w:sz w:val="20"/>
          <w:szCs w:val="20"/>
          <w:highlight w:val="yellow"/>
          <w:lang w:val="it-IT"/>
        </w:rPr>
        <w:t>.</w:t>
      </w:r>
      <w:r w:rsidR="00A45CD6" w:rsidRPr="00A76933">
        <w:rPr>
          <w:i/>
          <w:iCs/>
          <w:sz w:val="20"/>
          <w:szCs w:val="20"/>
          <w:highlight w:val="yellow"/>
          <w:lang w:val="it-IT"/>
        </w:rPr>
        <w:t>]</w:t>
      </w:r>
    </w:p>
    <w:p w14:paraId="47992B1F" w14:textId="2D439102" w:rsidR="00253D2F" w:rsidRDefault="00253D2F" w:rsidP="00B47C0D">
      <w:pPr>
        <w:divId w:val="499348053"/>
        <w:rPr>
          <w:lang w:val="it-IT"/>
        </w:rPr>
      </w:pPr>
    </w:p>
    <w:p w14:paraId="141ED178" w14:textId="4AB4B2FB" w:rsidR="00096EC3" w:rsidRDefault="00096EC3" w:rsidP="00B47C0D">
      <w:pPr>
        <w:divId w:val="499348053"/>
        <w:rPr>
          <w:lang w:val="it-IT"/>
        </w:rPr>
      </w:pPr>
      <w:r>
        <w:rPr>
          <w:noProof/>
        </w:rPr>
        <w:drawing>
          <wp:inline distT="0" distB="0" distL="0" distR="0" wp14:anchorId="2DB0B8C1" wp14:editId="46C00DF9">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23895"/>
                    </a:xfrm>
                    <a:prstGeom prst="rect">
                      <a:avLst/>
                    </a:prstGeom>
                  </pic:spPr>
                </pic:pic>
              </a:graphicData>
            </a:graphic>
          </wp:inline>
        </w:drawing>
      </w:r>
    </w:p>
    <w:p w14:paraId="6F7C8387" w14:textId="77777777" w:rsidR="00096EC3" w:rsidRDefault="00096EC3" w:rsidP="00B47C0D">
      <w:pPr>
        <w:divId w:val="499348053"/>
        <w:rPr>
          <w:lang w:val="it-IT"/>
        </w:rPr>
      </w:pPr>
      <w:r>
        <w:rPr>
          <w:noProof/>
        </w:rPr>
        <w:drawing>
          <wp:inline distT="0" distB="0" distL="0" distR="0" wp14:anchorId="38584D22" wp14:editId="672C137B">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23895"/>
                    </a:xfrm>
                    <a:prstGeom prst="rect">
                      <a:avLst/>
                    </a:prstGeom>
                  </pic:spPr>
                </pic:pic>
              </a:graphicData>
            </a:graphic>
          </wp:inline>
        </w:drawing>
      </w:r>
    </w:p>
    <w:p w14:paraId="6F380710" w14:textId="77777777" w:rsidR="00096EC3" w:rsidRDefault="00096EC3" w:rsidP="00B47C0D">
      <w:pPr>
        <w:divId w:val="499348053"/>
        <w:rPr>
          <w:lang w:val="it-IT"/>
        </w:rPr>
      </w:pPr>
    </w:p>
    <w:p w14:paraId="11432599" w14:textId="0FF93E27" w:rsidR="00096EC3" w:rsidRDefault="00096EC3" w:rsidP="00B47C0D">
      <w:pPr>
        <w:divId w:val="499348053"/>
        <w:rPr>
          <w:lang w:val="it-IT"/>
        </w:rPr>
      </w:pPr>
      <w:r>
        <w:rPr>
          <w:noProof/>
        </w:rPr>
        <w:drawing>
          <wp:inline distT="0" distB="0" distL="0" distR="0" wp14:anchorId="026B4786" wp14:editId="03D575BF">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3895"/>
                    </a:xfrm>
                    <a:prstGeom prst="rect">
                      <a:avLst/>
                    </a:prstGeom>
                  </pic:spPr>
                </pic:pic>
              </a:graphicData>
            </a:graphic>
          </wp:inline>
        </w:drawing>
      </w:r>
      <w:r>
        <w:rPr>
          <w:noProof/>
        </w:rPr>
        <w:drawing>
          <wp:inline distT="0" distB="0" distL="0" distR="0" wp14:anchorId="1CAA7B1E" wp14:editId="4127337D">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23895"/>
                    </a:xfrm>
                    <a:prstGeom prst="rect">
                      <a:avLst/>
                    </a:prstGeom>
                  </pic:spPr>
                </pic:pic>
              </a:graphicData>
            </a:graphic>
          </wp:inline>
        </w:drawing>
      </w:r>
    </w:p>
    <w:p w14:paraId="67D21D4B" w14:textId="0F30B205" w:rsidR="00096EC3" w:rsidRDefault="00096EC3" w:rsidP="00B47C0D">
      <w:pPr>
        <w:divId w:val="499348053"/>
        <w:rPr>
          <w:lang w:val="it-IT"/>
        </w:rPr>
      </w:pPr>
      <w:r>
        <w:rPr>
          <w:noProof/>
        </w:rPr>
        <w:drawing>
          <wp:inline distT="0" distB="0" distL="0" distR="0" wp14:anchorId="5A2A132D" wp14:editId="068DD31E">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3895"/>
                    </a:xfrm>
                    <a:prstGeom prst="rect">
                      <a:avLst/>
                    </a:prstGeom>
                  </pic:spPr>
                </pic:pic>
              </a:graphicData>
            </a:graphic>
          </wp:inline>
        </w:drawing>
      </w:r>
    </w:p>
    <w:p w14:paraId="57C6138E" w14:textId="77777777" w:rsidR="00096EC3" w:rsidRPr="00A76933" w:rsidRDefault="00096EC3" w:rsidP="00B47C0D">
      <w:pPr>
        <w:divId w:val="499348053"/>
        <w:rPr>
          <w:lang w:val="it-IT"/>
        </w:rPr>
        <w:sectPr w:rsidR="00096EC3" w:rsidRPr="00A76933" w:rsidSect="00A45CD6">
          <w:pgSz w:w="11906" w:h="16838" w:code="9"/>
          <w:pgMar w:top="1440" w:right="1440" w:bottom="1440" w:left="1440" w:header="720" w:footer="720" w:gutter="0"/>
          <w:cols w:space="720"/>
          <w:docGrid w:linePitch="326"/>
        </w:sectPr>
      </w:pPr>
    </w:p>
    <w:p w14:paraId="24808653" w14:textId="77777777" w:rsidR="00310156" w:rsidRPr="00883A7D" w:rsidRDefault="00310156" w:rsidP="00883A7D">
      <w:pPr>
        <w:pStyle w:val="NormalWeb"/>
        <w:spacing w:before="0" w:beforeAutospacing="0" w:after="0" w:afterAutospacing="0"/>
        <w:divId w:val="499348053"/>
        <w:rPr>
          <w:lang w:val="sq-AL"/>
        </w:rPr>
      </w:pPr>
    </w:p>
    <w:p w14:paraId="4CBBB959" w14:textId="6CEFFEA0" w:rsidR="004B7C82" w:rsidRPr="00661F6C" w:rsidRDefault="00B509D6" w:rsidP="00661F6C">
      <w:pPr>
        <w:pStyle w:val="Heading4"/>
        <w:keepNext/>
        <w:spacing w:before="0" w:beforeAutospacing="0" w:after="0" w:afterAutospacing="0"/>
        <w:divId w:val="499348053"/>
        <w:rPr>
          <w:rFonts w:eastAsia="Times New Roman"/>
          <w:b w:val="0"/>
          <w:bCs w:val="0"/>
          <w:lang w:val="sq-AL"/>
        </w:rPr>
      </w:pPr>
      <w:r>
        <w:rPr>
          <w:rFonts w:eastAsia="Times New Roman"/>
          <w:b w:val="0"/>
          <w:bCs w:val="0"/>
          <w:i/>
          <w:iCs/>
          <w:color w:val="2F5496"/>
          <w:lang w:val="sq-AL"/>
        </w:rPr>
        <w:t>4</w:t>
      </w:r>
      <w:r w:rsidR="004B7C82" w:rsidRPr="00661F6C">
        <w:rPr>
          <w:rFonts w:eastAsia="Times New Roman"/>
          <w:b w:val="0"/>
          <w:bCs w:val="0"/>
          <w:i/>
          <w:iCs/>
          <w:color w:val="2F5496"/>
          <w:lang w:val="sq-AL"/>
        </w:rPr>
        <w:t xml:space="preserve">.1.1.1 Të </w:t>
      </w:r>
      <w:r w:rsidR="00867B6A" w:rsidRPr="00661F6C">
        <w:rPr>
          <w:rFonts w:eastAsia="Times New Roman"/>
          <w:b w:val="0"/>
          <w:bCs w:val="0"/>
          <w:i/>
          <w:iCs/>
          <w:color w:val="2F5496"/>
          <w:lang w:val="sq-AL"/>
        </w:rPr>
        <w:t>Ardhurat e V</w:t>
      </w:r>
      <w:r w:rsidR="00CC786F" w:rsidRPr="00661F6C">
        <w:rPr>
          <w:rFonts w:eastAsia="Times New Roman"/>
          <w:b w:val="0"/>
          <w:bCs w:val="0"/>
          <w:i/>
          <w:iCs/>
          <w:color w:val="2F5496"/>
          <w:lang w:val="sq-AL"/>
        </w:rPr>
        <w:t>eta</w:t>
      </w:r>
      <w:r w:rsidR="00867B6A" w:rsidRPr="00661F6C">
        <w:rPr>
          <w:rFonts w:eastAsia="Times New Roman"/>
          <w:b w:val="0"/>
          <w:bCs w:val="0"/>
          <w:i/>
          <w:iCs/>
          <w:color w:val="2F5496"/>
          <w:lang w:val="sq-AL"/>
        </w:rPr>
        <w:t xml:space="preserve"> t</w:t>
      </w:r>
      <w:r w:rsidR="00766938" w:rsidRPr="00661F6C">
        <w:rPr>
          <w:rFonts w:eastAsia="Times New Roman"/>
          <w:b w:val="0"/>
          <w:bCs w:val="0"/>
          <w:i/>
          <w:iCs/>
          <w:color w:val="2F5496"/>
          <w:lang w:val="sq-AL"/>
        </w:rPr>
        <w:t>ë</w:t>
      </w:r>
      <w:r w:rsidR="00867B6A" w:rsidRPr="00661F6C">
        <w:rPr>
          <w:rFonts w:eastAsia="Times New Roman"/>
          <w:b w:val="0"/>
          <w:bCs w:val="0"/>
          <w:i/>
          <w:iCs/>
          <w:color w:val="2F5496"/>
          <w:lang w:val="sq-AL"/>
        </w:rPr>
        <w:t xml:space="preserve"> B</w:t>
      </w:r>
      <w:r w:rsidR="001F6A34" w:rsidRPr="00661F6C">
        <w:rPr>
          <w:rFonts w:eastAsia="Times New Roman"/>
          <w:b w:val="0"/>
          <w:bCs w:val="0"/>
          <w:i/>
          <w:iCs/>
          <w:color w:val="2F5496"/>
          <w:lang w:val="sq-AL"/>
        </w:rPr>
        <w:t>ashkis</w:t>
      </w:r>
      <w:r w:rsidR="00766938" w:rsidRPr="00661F6C">
        <w:rPr>
          <w:rFonts w:eastAsia="Times New Roman"/>
          <w:b w:val="0"/>
          <w:bCs w:val="0"/>
          <w:i/>
          <w:iCs/>
          <w:color w:val="2F5496"/>
          <w:lang w:val="sq-AL"/>
        </w:rPr>
        <w:t>ë</w:t>
      </w:r>
      <w:r w:rsidR="004F7631" w:rsidRPr="00661F6C">
        <w:rPr>
          <w:rFonts w:eastAsia="Times New Roman"/>
          <w:b w:val="0"/>
          <w:bCs w:val="0"/>
          <w:i/>
          <w:iCs/>
          <w:color w:val="2F5496"/>
          <w:lang w:val="sq-AL"/>
        </w:rPr>
        <w:t>/Qarkut</w:t>
      </w:r>
      <w:r w:rsidR="001F6A34" w:rsidRPr="00661F6C">
        <w:rPr>
          <w:rFonts w:eastAsia="Times New Roman"/>
          <w:b w:val="0"/>
          <w:bCs w:val="0"/>
          <w:i/>
          <w:iCs/>
          <w:color w:val="2F5496"/>
          <w:lang w:val="sq-AL"/>
        </w:rPr>
        <w:t xml:space="preserve"> </w:t>
      </w:r>
      <w:r w:rsidR="00D90ED8">
        <w:rPr>
          <w:rFonts w:eastAsia="Times New Roman"/>
          <w:b w:val="0"/>
          <w:bCs w:val="0"/>
          <w:color w:val="1F3763"/>
          <w:lang w:val="sq-AL"/>
        </w:rPr>
        <w:t>KUKËS</w:t>
      </w:r>
    </w:p>
    <w:p w14:paraId="58C264F2" w14:textId="77777777" w:rsidR="004B7C82" w:rsidRPr="00661F6C" w:rsidRDefault="004B7C82" w:rsidP="00661F6C">
      <w:pPr>
        <w:pStyle w:val="NormalWeb"/>
        <w:spacing w:before="0" w:beforeAutospacing="0" w:after="0" w:afterAutospacing="0"/>
        <w:divId w:val="499348053"/>
        <w:rPr>
          <w:lang w:val="sq-AL"/>
        </w:rPr>
      </w:pPr>
    </w:p>
    <w:p w14:paraId="34A77B0C" w14:textId="11B8FD1A" w:rsidR="00CC786F" w:rsidRPr="00661F6C" w:rsidRDefault="00CC786F" w:rsidP="00661F6C">
      <w:pPr>
        <w:pStyle w:val="NormalWeb"/>
        <w:spacing w:before="0" w:beforeAutospacing="0" w:after="0" w:afterAutospacing="0"/>
        <w:jc w:val="both"/>
        <w:divId w:val="499348053"/>
        <w:rPr>
          <w:lang w:val="sq-AL"/>
        </w:rPr>
      </w:pPr>
      <w:r w:rsidRPr="00661F6C">
        <w:rPr>
          <w:lang w:val="sq-AL"/>
        </w:rPr>
        <w:t>K</w:t>
      </w:r>
      <w:r w:rsidR="00F8343D" w:rsidRPr="00661F6C">
        <w:rPr>
          <w:lang w:val="sq-AL"/>
        </w:rPr>
        <w:t>y</w:t>
      </w:r>
      <w:r w:rsidRPr="00661F6C">
        <w:rPr>
          <w:lang w:val="sq-AL"/>
        </w:rPr>
        <w:t xml:space="preserve"> nënseksion paraqet informacion mbi të ardhurat e veta, përfshirë ato faktike për dy vitet e mëparshme, të pritshmet për vitin aktual dhe parashikimet për periudhën tre-vjeçare të PBA-së. Informacioni mbi supozimet që qëndrojnë në themel të këtyre parashikimeve paraqitet për secilin zë kryesor të të ardhurave të veta.</w:t>
      </w:r>
    </w:p>
    <w:p w14:paraId="18283AC0" w14:textId="77777777" w:rsidR="00CC786F" w:rsidRPr="00661F6C" w:rsidRDefault="00CC786F" w:rsidP="00661F6C">
      <w:pPr>
        <w:pStyle w:val="NormalWeb"/>
        <w:spacing w:before="0" w:beforeAutospacing="0" w:after="0" w:afterAutospacing="0"/>
        <w:divId w:val="499348053"/>
        <w:rPr>
          <w:lang w:val="sq-AL"/>
        </w:rPr>
      </w:pPr>
    </w:p>
    <w:p w14:paraId="5A62A4DA" w14:textId="77777777" w:rsidR="004B7C82" w:rsidRPr="00661F6C" w:rsidRDefault="004B7C82" w:rsidP="00661F6C">
      <w:pPr>
        <w:pStyle w:val="ListParagraph"/>
        <w:numPr>
          <w:ilvl w:val="0"/>
          <w:numId w:val="12"/>
        </w:numPr>
        <w:tabs>
          <w:tab w:val="clear" w:pos="720"/>
        </w:tabs>
        <w:divId w:val="499348053"/>
        <w:rPr>
          <w:rFonts w:eastAsiaTheme="minorHAnsi"/>
          <w:lang w:val="sq-AL"/>
        </w:rPr>
      </w:pPr>
      <w:r w:rsidRPr="00661F6C">
        <w:rPr>
          <w:rFonts w:eastAsiaTheme="minorHAnsi"/>
          <w:lang w:val="sq-AL"/>
        </w:rPr>
        <w:t xml:space="preserve">Taksat dhe Tarifat </w:t>
      </w:r>
      <w:r w:rsidR="00CC786F" w:rsidRPr="00661F6C">
        <w:rPr>
          <w:rFonts w:eastAsiaTheme="minorHAnsi"/>
          <w:lang w:val="sq-AL"/>
        </w:rPr>
        <w:t>Vendore</w:t>
      </w:r>
    </w:p>
    <w:p w14:paraId="155B1584" w14:textId="77777777" w:rsidR="004B7C82" w:rsidRPr="00661F6C" w:rsidRDefault="004B7C82" w:rsidP="00661F6C">
      <w:pPr>
        <w:pStyle w:val="NormalWeb"/>
        <w:spacing w:before="0" w:beforeAutospacing="0" w:after="0" w:afterAutospacing="0"/>
        <w:ind w:left="720"/>
        <w:divId w:val="499348053"/>
        <w:rPr>
          <w:lang w:val="sq-AL"/>
        </w:rPr>
      </w:pPr>
      <w:r w:rsidRPr="00661F6C">
        <w:rPr>
          <w:lang w:val="sq-AL"/>
        </w:rPr>
        <w:t> </w:t>
      </w:r>
    </w:p>
    <w:p w14:paraId="62552605" w14:textId="77777777" w:rsidR="004B7C82" w:rsidRPr="00661F6C" w:rsidRDefault="004B7C82" w:rsidP="00661F6C">
      <w:pPr>
        <w:pStyle w:val="NormalWeb"/>
        <w:spacing w:before="0" w:beforeAutospacing="0" w:after="0" w:afterAutospacing="0"/>
        <w:ind w:left="720"/>
        <w:divId w:val="499348053"/>
        <w:rPr>
          <w:lang w:val="sq-AL"/>
        </w:rPr>
      </w:pPr>
      <w:r w:rsidRPr="00661F6C">
        <w:rPr>
          <w:lang w:val="sq-AL"/>
        </w:rPr>
        <w:t xml:space="preserve">A.1 Taksat </w:t>
      </w:r>
      <w:r w:rsidR="00CC786F" w:rsidRPr="00661F6C">
        <w:rPr>
          <w:lang w:val="sq-AL"/>
        </w:rPr>
        <w:t>Vendore</w:t>
      </w:r>
    </w:p>
    <w:p w14:paraId="77A06913" w14:textId="77777777" w:rsidR="00CC786F" w:rsidRPr="00661F6C" w:rsidRDefault="00CC786F" w:rsidP="00661F6C">
      <w:pPr>
        <w:pStyle w:val="NormalWeb"/>
        <w:spacing w:before="0" w:beforeAutospacing="0" w:after="0" w:afterAutospacing="0"/>
        <w:divId w:val="499348053"/>
        <w:rPr>
          <w:lang w:val="sq-AL"/>
        </w:rPr>
      </w:pPr>
    </w:p>
    <w:p w14:paraId="0A6E39C2" w14:textId="43D8480A" w:rsidR="00FE69A4" w:rsidRPr="00661F6C" w:rsidRDefault="00F1314F" w:rsidP="00661F6C">
      <w:pPr>
        <w:pStyle w:val="NormalWeb"/>
        <w:spacing w:before="0" w:beforeAutospacing="0" w:after="0" w:afterAutospacing="0"/>
        <w:jc w:val="both"/>
        <w:divId w:val="499348053"/>
        <w:rPr>
          <w:lang w:val="sq-AL"/>
        </w:rPr>
      </w:pPr>
      <w:r w:rsidRPr="00661F6C">
        <w:rPr>
          <w:lang w:val="sq-AL"/>
        </w:rPr>
        <w:t>Taksat vendore p</w:t>
      </w:r>
      <w:r w:rsidR="00766938" w:rsidRPr="00661F6C">
        <w:rPr>
          <w:lang w:val="sq-AL"/>
        </w:rPr>
        <w:t>ë</w:t>
      </w:r>
      <w:r w:rsidRPr="00661F6C">
        <w:rPr>
          <w:lang w:val="sq-AL"/>
        </w:rPr>
        <w:t>rfshijn</w:t>
      </w:r>
      <w:r w:rsidR="00766938" w:rsidRPr="00661F6C">
        <w:rPr>
          <w:lang w:val="sq-AL"/>
        </w:rPr>
        <w:t>ë</w:t>
      </w:r>
      <w:r w:rsidRPr="00661F6C">
        <w:rPr>
          <w:lang w:val="sq-AL"/>
        </w:rPr>
        <w:t xml:space="preserve"> </w:t>
      </w:r>
      <w:r w:rsidR="00FE69A4" w:rsidRPr="00661F6C">
        <w:rPr>
          <w:lang w:val="sq-AL"/>
        </w:rPr>
        <w:t>taksa mbi pasurinë e paluajtshme, në të cilën përfshihen taksa mbi ndërtesat, taksa mbi tokën bujqësore dhe taksa mbi truallin, si dhe mbi transaksionet e kryera me to; b) taksa e ndikimit në infrastrukturë nga ndërtimet e reja; c) taksa vendore mbi veprimtarinë e shërbimit hotelier; ç) taksa e tabelës; d) taksa vendore të përkohshme, të cilat vendosen sipas mënyrës së parashikuar në ligj; dh) taksa vendore mbi veprimtarinë ekonomike të biznesit të vogël; e) taksa vendore mbi të ardhurat vetjake, taksa mbi të ardhurat e krijuara nga dhuratat, trashëgimitë, testamentet ose lotaritë vendore; ë) taksa të tjera, të përcaktuara me ligj.</w:t>
      </w:r>
    </w:p>
    <w:p w14:paraId="41AA8598" w14:textId="77777777" w:rsidR="00FE69A4" w:rsidRPr="00661F6C" w:rsidRDefault="00FE69A4" w:rsidP="00661F6C">
      <w:pPr>
        <w:pStyle w:val="NormalWeb"/>
        <w:spacing w:before="0" w:beforeAutospacing="0" w:after="0" w:afterAutospacing="0"/>
        <w:jc w:val="both"/>
        <w:divId w:val="499348053"/>
        <w:rPr>
          <w:lang w:val="sq-AL"/>
        </w:rPr>
      </w:pPr>
    </w:p>
    <w:p w14:paraId="7CDED3C6" w14:textId="77777777" w:rsidR="00CC786F" w:rsidRPr="00661F6C" w:rsidRDefault="00CC786F" w:rsidP="00661F6C">
      <w:pPr>
        <w:pStyle w:val="NormalWeb"/>
        <w:spacing w:before="0" w:beforeAutospacing="0" w:after="0" w:afterAutospacing="0"/>
        <w:divId w:val="499348053"/>
        <w:rPr>
          <w:lang w:val="sq-AL"/>
        </w:rPr>
      </w:pPr>
    </w:p>
    <w:p w14:paraId="680E92F5" w14:textId="77777777" w:rsidR="004B7C82" w:rsidRPr="00661F6C" w:rsidRDefault="004B7C82" w:rsidP="00661F6C">
      <w:pPr>
        <w:pStyle w:val="NormalWeb"/>
        <w:spacing w:before="0" w:beforeAutospacing="0" w:after="0" w:afterAutospacing="0"/>
        <w:ind w:left="720"/>
        <w:divId w:val="499348053"/>
        <w:rPr>
          <w:lang w:val="sq-AL"/>
        </w:rPr>
      </w:pPr>
      <w:r w:rsidRPr="00661F6C">
        <w:rPr>
          <w:lang w:val="sq-AL"/>
        </w:rPr>
        <w:t xml:space="preserve">A.2 Tarifat </w:t>
      </w:r>
      <w:r w:rsidR="007E3514" w:rsidRPr="00661F6C">
        <w:rPr>
          <w:lang w:val="sq-AL"/>
        </w:rPr>
        <w:t>Vendore</w:t>
      </w:r>
    </w:p>
    <w:p w14:paraId="1228C1F5" w14:textId="77777777" w:rsidR="004B7C82" w:rsidRPr="00661F6C" w:rsidRDefault="004B7C82" w:rsidP="00661F6C">
      <w:pPr>
        <w:pStyle w:val="NormalWeb"/>
        <w:spacing w:before="0" w:beforeAutospacing="0" w:after="0" w:afterAutospacing="0"/>
        <w:divId w:val="499348053"/>
        <w:rPr>
          <w:lang w:val="sq-AL"/>
        </w:rPr>
      </w:pPr>
    </w:p>
    <w:p w14:paraId="40A59EA2" w14:textId="34FDDF0A" w:rsidR="004B7C82" w:rsidRPr="00661F6C" w:rsidRDefault="00804DC5" w:rsidP="00661F6C">
      <w:pPr>
        <w:pStyle w:val="NormalWeb"/>
        <w:spacing w:before="0" w:beforeAutospacing="0" w:after="0" w:afterAutospacing="0"/>
        <w:jc w:val="both"/>
        <w:divId w:val="499348053"/>
        <w:rPr>
          <w:lang w:val="sq-AL"/>
        </w:rPr>
      </w:pPr>
      <w:r w:rsidRPr="00661F6C">
        <w:rPr>
          <w:lang w:val="sq-AL"/>
        </w:rPr>
        <w:t xml:space="preserve">Tarifat vendore përfshijnë tarifat për: </w:t>
      </w:r>
    </w:p>
    <w:p w14:paraId="7BC0DC0D" w14:textId="67EBFADD" w:rsidR="00CD4B99" w:rsidRPr="00661F6C" w:rsidRDefault="00CD4B99" w:rsidP="00661F6C">
      <w:pPr>
        <w:pStyle w:val="NormalWeb"/>
        <w:spacing w:before="0" w:beforeAutospacing="0" w:after="0" w:afterAutospacing="0"/>
        <w:jc w:val="both"/>
        <w:divId w:val="499348053"/>
        <w:rPr>
          <w:lang w:val="sq-AL"/>
        </w:rPr>
      </w:pPr>
      <w:r w:rsidRPr="00661F6C">
        <w:rPr>
          <w:lang w:val="sq-AL"/>
        </w:rPr>
        <w:t>a) tarifa për zënien dhe përdorimin e hapësirës publike dhe të fasadave; b) tarifa për mbledhjen dhe largimin e mbetjeve; c) tarifa për furnizimin me ujë dhe kanalizimet; ç) tarifa për shërbimin e ujitjes dhe të kullimit; d) tarifa për shërbimet administrative dhe dhënien e licencave, lejeve e autorizimeve; dh) tarifa të përkohshme, në përputhje me rrethana të përcaktuara në ligj; e) tarifa të tjera, të përcaktuara nga këshilli i njësisë së vetëqeverisjes vendore; ë) tarifa të tjera, të përcaktuara në ligj.</w:t>
      </w:r>
    </w:p>
    <w:p w14:paraId="30C6E658" w14:textId="77777777" w:rsidR="00CD4B99" w:rsidRPr="00661F6C" w:rsidRDefault="00CD4B99" w:rsidP="00661F6C">
      <w:pPr>
        <w:pStyle w:val="NormalWeb"/>
        <w:spacing w:before="0" w:beforeAutospacing="0" w:after="0" w:afterAutospacing="0"/>
        <w:divId w:val="499348053"/>
        <w:rPr>
          <w:lang w:val="sq-AL"/>
        </w:rPr>
      </w:pPr>
    </w:p>
    <w:p w14:paraId="54BEC7A8" w14:textId="77777777" w:rsidR="00804DC5" w:rsidRPr="00661F6C" w:rsidRDefault="00804DC5" w:rsidP="00661F6C">
      <w:pPr>
        <w:pStyle w:val="NormalWeb"/>
        <w:spacing w:before="0" w:beforeAutospacing="0" w:after="0" w:afterAutospacing="0"/>
        <w:divId w:val="499348053"/>
        <w:rPr>
          <w:lang w:val="sq-AL"/>
        </w:rPr>
      </w:pPr>
    </w:p>
    <w:p w14:paraId="35FE5C23" w14:textId="77777777" w:rsidR="004B7C82" w:rsidRPr="00661F6C" w:rsidRDefault="004B7C82" w:rsidP="00661F6C">
      <w:pPr>
        <w:pStyle w:val="ListParagraph"/>
        <w:numPr>
          <w:ilvl w:val="0"/>
          <w:numId w:val="13"/>
        </w:numPr>
        <w:tabs>
          <w:tab w:val="clear" w:pos="720"/>
        </w:tabs>
        <w:divId w:val="499348053"/>
        <w:rPr>
          <w:rFonts w:eastAsiaTheme="minorHAnsi"/>
          <w:lang w:val="sq-AL"/>
        </w:rPr>
      </w:pPr>
      <w:r w:rsidRPr="00661F6C">
        <w:rPr>
          <w:rFonts w:eastAsiaTheme="minorHAnsi"/>
          <w:lang w:val="sq-AL"/>
        </w:rPr>
        <w:t xml:space="preserve">Të ardhurat nga </w:t>
      </w:r>
      <w:r w:rsidR="00804DC5" w:rsidRPr="00661F6C">
        <w:rPr>
          <w:rFonts w:eastAsiaTheme="minorHAnsi"/>
          <w:lang w:val="sq-AL"/>
        </w:rPr>
        <w:t>M</w:t>
      </w:r>
      <w:r w:rsidRPr="00661F6C">
        <w:rPr>
          <w:rFonts w:eastAsiaTheme="minorHAnsi"/>
          <w:lang w:val="sq-AL"/>
        </w:rPr>
        <w:t xml:space="preserve">enaxhimi i </w:t>
      </w:r>
      <w:r w:rsidR="00804DC5" w:rsidRPr="00661F6C">
        <w:rPr>
          <w:rFonts w:eastAsiaTheme="minorHAnsi"/>
          <w:lang w:val="sq-AL"/>
        </w:rPr>
        <w:t>P</w:t>
      </w:r>
      <w:r w:rsidRPr="00661F6C">
        <w:rPr>
          <w:rFonts w:eastAsiaTheme="minorHAnsi"/>
          <w:lang w:val="sq-AL"/>
        </w:rPr>
        <w:t xml:space="preserve">asurive </w:t>
      </w:r>
      <w:r w:rsidR="00804DC5" w:rsidRPr="00661F6C">
        <w:rPr>
          <w:rFonts w:eastAsiaTheme="minorHAnsi"/>
          <w:lang w:val="sq-AL"/>
        </w:rPr>
        <w:t>P</w:t>
      </w:r>
      <w:r w:rsidRPr="00661F6C">
        <w:rPr>
          <w:rFonts w:eastAsiaTheme="minorHAnsi"/>
          <w:lang w:val="sq-AL"/>
        </w:rPr>
        <w:t>ublike</w:t>
      </w:r>
    </w:p>
    <w:p w14:paraId="7A2177F6" w14:textId="77777777" w:rsidR="004B7C82" w:rsidRPr="00661F6C" w:rsidRDefault="004B7C82" w:rsidP="00661F6C">
      <w:pPr>
        <w:pStyle w:val="NormalWeb"/>
        <w:spacing w:before="0" w:beforeAutospacing="0" w:after="0" w:afterAutospacing="0"/>
        <w:divId w:val="499348053"/>
        <w:rPr>
          <w:lang w:val="sq-AL"/>
        </w:rPr>
      </w:pPr>
    </w:p>
    <w:p w14:paraId="710422FB" w14:textId="6F58951A" w:rsidR="00804DC5" w:rsidRPr="00661F6C" w:rsidRDefault="00804DC5" w:rsidP="00661F6C">
      <w:pPr>
        <w:pStyle w:val="NormalWeb"/>
        <w:spacing w:before="0" w:beforeAutospacing="0" w:after="0" w:afterAutospacing="0"/>
        <w:jc w:val="both"/>
        <w:divId w:val="499348053"/>
        <w:rPr>
          <w:lang w:val="sq-AL"/>
        </w:rPr>
      </w:pPr>
      <w:r w:rsidRPr="00661F6C">
        <w:rPr>
          <w:lang w:val="sq-AL"/>
        </w:rPr>
        <w:t>Të ardhurat nga menaxhimi i pasurive publike përfshijnë t</w:t>
      </w:r>
      <w:r w:rsidR="009324EF" w:rsidRPr="00661F6C">
        <w:rPr>
          <w:lang w:val="sq-AL"/>
        </w:rPr>
        <w:t>ë</w:t>
      </w:r>
      <w:r w:rsidRPr="00661F6C">
        <w:rPr>
          <w:lang w:val="sq-AL"/>
        </w:rPr>
        <w:t xml:space="preserve"> ardhurat e gjeneruara nga dhënia me qira e tokës bujqësore, pronës, tokës dhe pajisjeve palëve të treta.</w:t>
      </w:r>
    </w:p>
    <w:p w14:paraId="46BEF8E2" w14:textId="77777777" w:rsidR="00804DC5" w:rsidRPr="00661F6C" w:rsidRDefault="00804DC5" w:rsidP="00661F6C">
      <w:pPr>
        <w:pStyle w:val="NormalWeb"/>
        <w:spacing w:before="0" w:beforeAutospacing="0" w:after="0" w:afterAutospacing="0"/>
        <w:jc w:val="both"/>
        <w:divId w:val="499348053"/>
        <w:rPr>
          <w:lang w:val="sq-AL"/>
        </w:rPr>
      </w:pPr>
    </w:p>
    <w:p w14:paraId="7DC90649" w14:textId="77777777" w:rsidR="004B7C82" w:rsidRPr="00661F6C" w:rsidRDefault="004B7C82" w:rsidP="00661F6C">
      <w:pPr>
        <w:pStyle w:val="NormalWeb"/>
        <w:spacing w:before="0" w:beforeAutospacing="0" w:after="0" w:afterAutospacing="0"/>
        <w:divId w:val="499348053"/>
        <w:rPr>
          <w:lang w:val="sq-AL"/>
        </w:rPr>
      </w:pPr>
    </w:p>
    <w:p w14:paraId="2403167B" w14:textId="77777777" w:rsidR="004B7C82" w:rsidRPr="00661F6C" w:rsidRDefault="004B7C82" w:rsidP="00661F6C">
      <w:pPr>
        <w:pStyle w:val="ListParagraph"/>
        <w:numPr>
          <w:ilvl w:val="0"/>
          <w:numId w:val="14"/>
        </w:numPr>
        <w:tabs>
          <w:tab w:val="clear" w:pos="720"/>
        </w:tabs>
        <w:divId w:val="499348053"/>
        <w:rPr>
          <w:rFonts w:eastAsiaTheme="minorHAnsi"/>
          <w:lang w:val="sq-AL"/>
        </w:rPr>
      </w:pPr>
      <w:r w:rsidRPr="00661F6C">
        <w:rPr>
          <w:rFonts w:eastAsiaTheme="minorHAnsi"/>
          <w:lang w:val="sq-AL"/>
        </w:rPr>
        <w:t xml:space="preserve">Të </w:t>
      </w:r>
      <w:r w:rsidR="00D3522A" w:rsidRPr="00661F6C">
        <w:rPr>
          <w:rFonts w:eastAsiaTheme="minorHAnsi"/>
          <w:lang w:val="sq-AL"/>
        </w:rPr>
        <w:t>Ardhura t</w:t>
      </w:r>
      <w:r w:rsidR="009324EF" w:rsidRPr="00661F6C">
        <w:rPr>
          <w:rFonts w:eastAsiaTheme="minorHAnsi"/>
          <w:lang w:val="sq-AL"/>
        </w:rPr>
        <w:t>ë</w:t>
      </w:r>
      <w:r w:rsidR="00D3522A" w:rsidRPr="00661F6C">
        <w:rPr>
          <w:rFonts w:eastAsiaTheme="minorHAnsi"/>
          <w:lang w:val="sq-AL"/>
        </w:rPr>
        <w:t xml:space="preserve"> Tjera t</w:t>
      </w:r>
      <w:r w:rsidR="009324EF" w:rsidRPr="00661F6C">
        <w:rPr>
          <w:rFonts w:eastAsiaTheme="minorHAnsi"/>
          <w:lang w:val="sq-AL"/>
        </w:rPr>
        <w:t>ë</w:t>
      </w:r>
      <w:r w:rsidR="00D3522A" w:rsidRPr="00661F6C">
        <w:rPr>
          <w:rFonts w:eastAsiaTheme="minorHAnsi"/>
          <w:lang w:val="sq-AL"/>
        </w:rPr>
        <w:t xml:space="preserve"> Veta</w:t>
      </w:r>
    </w:p>
    <w:p w14:paraId="25823F2E" w14:textId="77777777" w:rsidR="004B7C82" w:rsidRPr="00661F6C" w:rsidRDefault="004B7C82" w:rsidP="00661F6C">
      <w:pPr>
        <w:pStyle w:val="NormalWeb"/>
        <w:spacing w:before="0" w:beforeAutospacing="0" w:after="0" w:afterAutospacing="0"/>
        <w:divId w:val="499348053"/>
        <w:rPr>
          <w:lang w:val="sq-AL"/>
        </w:rPr>
      </w:pPr>
    </w:p>
    <w:p w14:paraId="10BEA107" w14:textId="77777777" w:rsidR="00FF3355" w:rsidRPr="00661F6C" w:rsidRDefault="00FF3355" w:rsidP="00661F6C">
      <w:pPr>
        <w:pStyle w:val="NormalWeb"/>
        <w:spacing w:before="0" w:beforeAutospacing="0" w:after="0" w:afterAutospacing="0"/>
        <w:divId w:val="499348053"/>
        <w:rPr>
          <w:lang w:val="sq-AL"/>
        </w:rPr>
      </w:pPr>
      <w:r w:rsidRPr="00661F6C">
        <w:rPr>
          <w:lang w:val="sq-AL"/>
        </w:rPr>
        <w:t>Të ardhurat e tjera përfshijnë ato të gjeneruara nga: pozicionet aksionare të bashkis</w:t>
      </w:r>
      <w:r w:rsidR="009324EF" w:rsidRPr="00661F6C">
        <w:rPr>
          <w:lang w:val="sq-AL"/>
        </w:rPr>
        <w:t>ë</w:t>
      </w:r>
      <w:r w:rsidRPr="00661F6C">
        <w:rPr>
          <w:lang w:val="sq-AL"/>
        </w:rPr>
        <w:t>; ndëshkimet dhe gjobat; grante nga marrëveshjet ndërkombëtare apo nga qeveritë e huaja; etj.</w:t>
      </w:r>
    </w:p>
    <w:p w14:paraId="7C3450CC" w14:textId="77777777" w:rsidR="004B7C82" w:rsidRPr="00661F6C" w:rsidRDefault="004B7C82" w:rsidP="00661F6C">
      <w:pPr>
        <w:pStyle w:val="NormalWeb"/>
        <w:spacing w:before="0" w:beforeAutospacing="0" w:after="0" w:afterAutospacing="0"/>
        <w:divId w:val="499348053"/>
        <w:rPr>
          <w:lang w:val="sq-AL"/>
        </w:rPr>
      </w:pPr>
    </w:p>
    <w:p w14:paraId="443D5A16" w14:textId="77777777" w:rsidR="0015724D" w:rsidRPr="00661F6C" w:rsidRDefault="0015724D" w:rsidP="00661F6C">
      <w:pPr>
        <w:pStyle w:val="NormalWeb"/>
        <w:spacing w:before="0" w:beforeAutospacing="0" w:after="0" w:afterAutospacing="0"/>
        <w:divId w:val="499348053"/>
        <w:rPr>
          <w:lang w:val="sq-AL"/>
        </w:rPr>
      </w:pPr>
    </w:p>
    <w:p w14:paraId="00B5CA0C" w14:textId="08C444B9" w:rsidR="004B7C82" w:rsidRPr="00661F6C" w:rsidRDefault="00B509D6" w:rsidP="00661F6C">
      <w:pPr>
        <w:pStyle w:val="Heading4"/>
        <w:keepNext/>
        <w:spacing w:before="0" w:beforeAutospacing="0" w:after="0" w:afterAutospacing="0"/>
        <w:divId w:val="499348053"/>
        <w:rPr>
          <w:rFonts w:eastAsia="Times New Roman"/>
          <w:b w:val="0"/>
          <w:bCs w:val="0"/>
          <w:lang w:val="sq-AL"/>
        </w:rPr>
      </w:pPr>
      <w:r>
        <w:rPr>
          <w:rFonts w:eastAsia="Times New Roman"/>
          <w:b w:val="0"/>
          <w:bCs w:val="0"/>
          <w:i/>
          <w:iCs/>
          <w:color w:val="2F5496"/>
          <w:lang w:val="sq-AL"/>
        </w:rPr>
        <w:t>4</w:t>
      </w:r>
      <w:r w:rsidR="004B7C82" w:rsidRPr="00661F6C">
        <w:rPr>
          <w:rFonts w:eastAsia="Times New Roman"/>
          <w:b w:val="0"/>
          <w:bCs w:val="0"/>
          <w:i/>
          <w:iCs/>
          <w:color w:val="2F5496"/>
          <w:lang w:val="sq-AL"/>
        </w:rPr>
        <w:t xml:space="preserve">.1.1.2 </w:t>
      </w:r>
      <w:r w:rsidR="00E36112" w:rsidRPr="00661F6C">
        <w:rPr>
          <w:rFonts w:eastAsia="Times New Roman"/>
          <w:b w:val="0"/>
          <w:bCs w:val="0"/>
          <w:i/>
          <w:iCs/>
          <w:color w:val="2F5496"/>
          <w:lang w:val="sq-AL"/>
        </w:rPr>
        <w:t>T</w:t>
      </w:r>
      <w:r w:rsidR="009324EF" w:rsidRPr="00661F6C">
        <w:rPr>
          <w:rFonts w:eastAsia="Times New Roman"/>
          <w:b w:val="0"/>
          <w:bCs w:val="0"/>
          <w:i/>
          <w:iCs/>
          <w:color w:val="2F5496"/>
          <w:lang w:val="sq-AL"/>
        </w:rPr>
        <w:t>ë</w:t>
      </w:r>
      <w:r w:rsidR="00E36112" w:rsidRPr="00661F6C">
        <w:rPr>
          <w:rFonts w:eastAsia="Times New Roman"/>
          <w:b w:val="0"/>
          <w:bCs w:val="0"/>
          <w:i/>
          <w:iCs/>
          <w:color w:val="2F5496"/>
          <w:lang w:val="sq-AL"/>
        </w:rPr>
        <w:t xml:space="preserve"> ardhurat nga </w:t>
      </w:r>
      <w:r w:rsidR="004B7C82" w:rsidRPr="00661F6C">
        <w:rPr>
          <w:rFonts w:eastAsia="Times New Roman"/>
          <w:b w:val="0"/>
          <w:bCs w:val="0"/>
          <w:i/>
          <w:iCs/>
          <w:color w:val="2F5496"/>
          <w:lang w:val="sq-AL"/>
        </w:rPr>
        <w:t>Taks</w:t>
      </w:r>
      <w:r w:rsidR="00B80736" w:rsidRPr="00661F6C">
        <w:rPr>
          <w:rFonts w:eastAsia="Times New Roman"/>
          <w:b w:val="0"/>
          <w:bCs w:val="0"/>
          <w:i/>
          <w:iCs/>
          <w:color w:val="2F5496"/>
          <w:lang w:val="sq-AL"/>
        </w:rPr>
        <w:t>at</w:t>
      </w:r>
      <w:r w:rsidR="004B7C82" w:rsidRPr="00661F6C">
        <w:rPr>
          <w:rFonts w:eastAsia="Times New Roman"/>
          <w:b w:val="0"/>
          <w:bCs w:val="0"/>
          <w:i/>
          <w:iCs/>
          <w:color w:val="2F5496"/>
          <w:lang w:val="sq-AL"/>
        </w:rPr>
        <w:t xml:space="preserve"> e </w:t>
      </w:r>
      <w:r w:rsidR="00B80736" w:rsidRPr="00661F6C">
        <w:rPr>
          <w:rFonts w:eastAsia="Times New Roman"/>
          <w:b w:val="0"/>
          <w:bCs w:val="0"/>
          <w:i/>
          <w:iCs/>
          <w:color w:val="2F5496"/>
          <w:lang w:val="sq-AL"/>
        </w:rPr>
        <w:t>Ndara</w:t>
      </w:r>
    </w:p>
    <w:p w14:paraId="5914EFD8" w14:textId="77777777" w:rsidR="004B7C82" w:rsidRPr="00661F6C" w:rsidRDefault="004B7C82" w:rsidP="00661F6C">
      <w:pPr>
        <w:pStyle w:val="NormalWeb"/>
        <w:spacing w:before="0" w:beforeAutospacing="0" w:after="0" w:afterAutospacing="0"/>
        <w:jc w:val="both"/>
        <w:divId w:val="499348053"/>
        <w:rPr>
          <w:lang w:val="sq-AL"/>
        </w:rPr>
      </w:pPr>
    </w:p>
    <w:p w14:paraId="1342283C" w14:textId="77777777" w:rsidR="000140AF" w:rsidRPr="00661F6C" w:rsidRDefault="000140AF" w:rsidP="00661F6C">
      <w:pPr>
        <w:pStyle w:val="NormalWeb"/>
        <w:spacing w:before="0" w:beforeAutospacing="0" w:after="0" w:afterAutospacing="0"/>
        <w:jc w:val="both"/>
        <w:divId w:val="499348053"/>
        <w:rPr>
          <w:lang w:val="sq-AL"/>
        </w:rPr>
      </w:pPr>
      <w:r w:rsidRPr="00661F6C">
        <w:rPr>
          <w:lang w:val="sq-AL"/>
        </w:rPr>
        <w:t>Bashkia merr një pjesë të të ardhurave të mbledhura nga qeveria qendrore nga tatimi mbi të ardhurat personale, taksa e regjistrimit të automjeteve dhe renta minerale. Informacioni për këto të ardhura është paraqitur në këtë nën-seksion.</w:t>
      </w:r>
    </w:p>
    <w:p w14:paraId="6C0E40EA" w14:textId="77777777" w:rsidR="000140AF" w:rsidRPr="00661F6C" w:rsidRDefault="000140AF" w:rsidP="00661F6C">
      <w:pPr>
        <w:pStyle w:val="NormalWeb"/>
        <w:spacing w:before="0" w:beforeAutospacing="0" w:after="0" w:afterAutospacing="0"/>
        <w:jc w:val="both"/>
        <w:divId w:val="499348053"/>
        <w:rPr>
          <w:lang w:val="sq-AL"/>
        </w:rPr>
      </w:pPr>
    </w:p>
    <w:p w14:paraId="79DD36E8" w14:textId="5A7CAB3D" w:rsidR="004B7C82" w:rsidRPr="00661F6C" w:rsidRDefault="00260887" w:rsidP="00661F6C">
      <w:pPr>
        <w:pStyle w:val="ListParagraph"/>
        <w:numPr>
          <w:ilvl w:val="0"/>
          <w:numId w:val="15"/>
        </w:numPr>
        <w:tabs>
          <w:tab w:val="clear" w:pos="720"/>
        </w:tabs>
        <w:jc w:val="both"/>
        <w:divId w:val="499348053"/>
        <w:rPr>
          <w:rFonts w:eastAsiaTheme="minorHAnsi"/>
          <w:lang w:val="sq-AL"/>
        </w:rPr>
      </w:pPr>
      <w:r w:rsidRPr="00661F6C">
        <w:rPr>
          <w:rFonts w:eastAsiaTheme="minorHAnsi"/>
          <w:lang w:val="sq-AL"/>
        </w:rPr>
        <w:t>Tatimi</w:t>
      </w:r>
      <w:r w:rsidR="004B7C82" w:rsidRPr="00661F6C">
        <w:rPr>
          <w:rFonts w:eastAsiaTheme="minorHAnsi"/>
          <w:lang w:val="sq-AL"/>
        </w:rPr>
        <w:t xml:space="preserve"> </w:t>
      </w:r>
      <w:r w:rsidR="00E36112" w:rsidRPr="00661F6C">
        <w:rPr>
          <w:rFonts w:eastAsiaTheme="minorHAnsi"/>
          <w:lang w:val="sq-AL"/>
        </w:rPr>
        <w:t>mbi</w:t>
      </w:r>
      <w:r w:rsidR="004B7C82" w:rsidRPr="00661F6C">
        <w:rPr>
          <w:rFonts w:eastAsiaTheme="minorHAnsi"/>
          <w:lang w:val="sq-AL"/>
        </w:rPr>
        <w:t xml:space="preserve"> të Ardhura</w:t>
      </w:r>
      <w:r w:rsidR="00E36112" w:rsidRPr="00661F6C">
        <w:rPr>
          <w:rFonts w:eastAsiaTheme="minorHAnsi"/>
          <w:lang w:val="sq-AL"/>
        </w:rPr>
        <w:t>t</w:t>
      </w:r>
      <w:r w:rsidR="004B7C82" w:rsidRPr="00661F6C">
        <w:rPr>
          <w:rFonts w:eastAsiaTheme="minorHAnsi"/>
          <w:lang w:val="sq-AL"/>
        </w:rPr>
        <w:t xml:space="preserve"> Personale</w:t>
      </w:r>
    </w:p>
    <w:p w14:paraId="369063AF" w14:textId="77777777" w:rsidR="004B7C82" w:rsidRPr="00661F6C" w:rsidRDefault="004B7C82" w:rsidP="00661F6C">
      <w:pPr>
        <w:pStyle w:val="NormalWeb"/>
        <w:spacing w:before="0" w:beforeAutospacing="0" w:after="0" w:afterAutospacing="0"/>
        <w:jc w:val="both"/>
        <w:divId w:val="499348053"/>
        <w:rPr>
          <w:lang w:val="sq-AL"/>
        </w:rPr>
      </w:pPr>
    </w:p>
    <w:p w14:paraId="5C4CFEB9" w14:textId="4932B584" w:rsidR="00E2154F" w:rsidRPr="00661F6C" w:rsidRDefault="00E2154F" w:rsidP="00661F6C">
      <w:pPr>
        <w:pStyle w:val="NormalWeb"/>
        <w:spacing w:before="0" w:beforeAutospacing="0" w:after="0" w:afterAutospacing="0"/>
        <w:jc w:val="both"/>
        <w:divId w:val="499348053"/>
        <w:rPr>
          <w:lang w:val="sq-AL"/>
        </w:rPr>
      </w:pPr>
      <w:r w:rsidRPr="00661F6C">
        <w:rPr>
          <w:lang w:val="sq-AL"/>
        </w:rPr>
        <w:t>Të ardhurat e ndara</w:t>
      </w:r>
      <w:r w:rsidR="00E93214" w:rsidRPr="00661F6C">
        <w:rPr>
          <w:lang w:val="sq-AL"/>
        </w:rPr>
        <w:t xml:space="preserve"> nga Tatimi mbi të Ardhurat P</w:t>
      </w:r>
      <w:r w:rsidRPr="00661F6C">
        <w:rPr>
          <w:lang w:val="sq-AL"/>
        </w:rPr>
        <w:t>ersonale përfshijnë tatimin mbi të ardhurat personale si të nëpunësve publikë, ashtu edhe t</w:t>
      </w:r>
      <w:r w:rsidR="009324EF" w:rsidRPr="00661F6C">
        <w:rPr>
          <w:lang w:val="sq-AL"/>
        </w:rPr>
        <w:t>ë</w:t>
      </w:r>
      <w:r w:rsidRPr="00661F6C">
        <w:rPr>
          <w:lang w:val="sq-AL"/>
        </w:rPr>
        <w:t xml:space="preserve"> atyre t</w:t>
      </w:r>
      <w:r w:rsidR="009324EF" w:rsidRPr="00661F6C">
        <w:rPr>
          <w:lang w:val="sq-AL"/>
        </w:rPr>
        <w:t>ë</w:t>
      </w:r>
      <w:r w:rsidRPr="00661F6C">
        <w:rPr>
          <w:lang w:val="sq-AL"/>
        </w:rPr>
        <w:t xml:space="preserve"> pun</w:t>
      </w:r>
      <w:r w:rsidR="009324EF" w:rsidRPr="00661F6C">
        <w:rPr>
          <w:lang w:val="sq-AL"/>
        </w:rPr>
        <w:t>ë</w:t>
      </w:r>
      <w:r w:rsidRPr="00661F6C">
        <w:rPr>
          <w:lang w:val="sq-AL"/>
        </w:rPr>
        <w:t>suar n</w:t>
      </w:r>
      <w:r w:rsidR="009324EF" w:rsidRPr="00661F6C">
        <w:rPr>
          <w:lang w:val="sq-AL"/>
        </w:rPr>
        <w:t>ë</w:t>
      </w:r>
      <w:r w:rsidRPr="00661F6C">
        <w:rPr>
          <w:lang w:val="sq-AL"/>
        </w:rPr>
        <w:t xml:space="preserve"> sektorin jo-publik si dhe tatimin mbi të ardhurat e krijuara nga individë nga interesi, qiraja, llotaritë, lojërat dhe burime të tjera.</w:t>
      </w:r>
    </w:p>
    <w:p w14:paraId="532F7528" w14:textId="7548EE44" w:rsidR="00E2154F" w:rsidRPr="00661F6C" w:rsidRDefault="00E2154F" w:rsidP="00661F6C">
      <w:pPr>
        <w:pStyle w:val="NormalWeb"/>
        <w:spacing w:before="0" w:beforeAutospacing="0" w:after="0" w:afterAutospacing="0"/>
        <w:divId w:val="499348053"/>
        <w:rPr>
          <w:lang w:val="sq-AL"/>
        </w:rPr>
      </w:pPr>
    </w:p>
    <w:p w14:paraId="5EAE600A" w14:textId="77777777" w:rsidR="00A11D57" w:rsidRPr="00661F6C" w:rsidRDefault="00A11D57" w:rsidP="00661F6C">
      <w:pPr>
        <w:pStyle w:val="NormalWeb"/>
        <w:spacing w:before="0" w:beforeAutospacing="0" w:after="0" w:afterAutospacing="0"/>
        <w:divId w:val="499348053"/>
        <w:rPr>
          <w:lang w:val="sq-AL"/>
        </w:rPr>
      </w:pPr>
    </w:p>
    <w:p w14:paraId="62A737AC" w14:textId="4A8DB516" w:rsidR="004B7C82" w:rsidRPr="00661F6C" w:rsidRDefault="004B7C82" w:rsidP="00661F6C">
      <w:pPr>
        <w:pStyle w:val="ListParagraph"/>
        <w:numPr>
          <w:ilvl w:val="0"/>
          <w:numId w:val="16"/>
        </w:numPr>
        <w:tabs>
          <w:tab w:val="clear" w:pos="720"/>
        </w:tabs>
        <w:divId w:val="499348053"/>
        <w:rPr>
          <w:rFonts w:eastAsiaTheme="minorHAnsi"/>
          <w:lang w:val="sq-AL"/>
        </w:rPr>
      </w:pPr>
      <w:r w:rsidRPr="00661F6C">
        <w:rPr>
          <w:rFonts w:eastAsiaTheme="minorHAnsi"/>
          <w:lang w:val="sq-AL"/>
        </w:rPr>
        <w:t xml:space="preserve">Taksa </w:t>
      </w:r>
      <w:r w:rsidR="00260887" w:rsidRPr="00661F6C">
        <w:rPr>
          <w:rFonts w:eastAsiaTheme="minorHAnsi"/>
          <w:lang w:val="sq-AL"/>
        </w:rPr>
        <w:t>p</w:t>
      </w:r>
      <w:r w:rsidR="00030E63" w:rsidRPr="00661F6C">
        <w:rPr>
          <w:rFonts w:eastAsiaTheme="minorHAnsi"/>
          <w:lang w:val="sq-AL"/>
        </w:rPr>
        <w:t>ë</w:t>
      </w:r>
      <w:r w:rsidR="00260887" w:rsidRPr="00661F6C">
        <w:rPr>
          <w:rFonts w:eastAsiaTheme="minorHAnsi"/>
          <w:lang w:val="sq-AL"/>
        </w:rPr>
        <w:t>r qarkullimin e mjeteve t</w:t>
      </w:r>
      <w:r w:rsidR="00030E63" w:rsidRPr="00661F6C">
        <w:rPr>
          <w:rFonts w:eastAsiaTheme="minorHAnsi"/>
          <w:lang w:val="sq-AL"/>
        </w:rPr>
        <w:t>ë</w:t>
      </w:r>
      <w:r w:rsidR="00260887" w:rsidRPr="00661F6C">
        <w:rPr>
          <w:rFonts w:eastAsiaTheme="minorHAnsi"/>
          <w:lang w:val="sq-AL"/>
        </w:rPr>
        <w:t xml:space="preserve"> p</w:t>
      </w:r>
      <w:r w:rsidR="00030E63" w:rsidRPr="00661F6C">
        <w:rPr>
          <w:rFonts w:eastAsiaTheme="minorHAnsi"/>
          <w:lang w:val="sq-AL"/>
        </w:rPr>
        <w:t>ë</w:t>
      </w:r>
      <w:r w:rsidR="00260887" w:rsidRPr="00661F6C">
        <w:rPr>
          <w:rFonts w:eastAsiaTheme="minorHAnsi"/>
          <w:lang w:val="sq-AL"/>
        </w:rPr>
        <w:t>rdorura</w:t>
      </w:r>
    </w:p>
    <w:p w14:paraId="440FABBC" w14:textId="77777777" w:rsidR="004B7C82" w:rsidRPr="00661F6C" w:rsidRDefault="004B7C82" w:rsidP="00661F6C">
      <w:pPr>
        <w:pStyle w:val="NormalWeb"/>
        <w:spacing w:before="0" w:beforeAutospacing="0" w:after="0" w:afterAutospacing="0"/>
        <w:divId w:val="499348053"/>
        <w:rPr>
          <w:lang w:val="sq-AL"/>
        </w:rPr>
      </w:pPr>
    </w:p>
    <w:p w14:paraId="283C1481" w14:textId="624FF159" w:rsidR="00CD212E" w:rsidRPr="00661F6C" w:rsidRDefault="00077934" w:rsidP="00661F6C">
      <w:pPr>
        <w:pStyle w:val="NormalWeb"/>
        <w:spacing w:before="0" w:beforeAutospacing="0" w:after="0" w:afterAutospacing="0"/>
        <w:jc w:val="both"/>
        <w:divId w:val="499348053"/>
        <w:rPr>
          <w:lang w:val="sq-AL"/>
        </w:rPr>
      </w:pPr>
      <w:r w:rsidRPr="00661F6C">
        <w:rPr>
          <w:lang w:val="sq-AL"/>
        </w:rPr>
        <w:t>Taksa vjetore për qarkullimin e mjeteve të përdorura është pjesë e taksave të ndara. Njësitë e vetëqeverisjes vendore përftojnë 25% të të ardhurave totale të gjeneruara nga kjo taksë</w:t>
      </w:r>
      <w:r w:rsidR="00E93214" w:rsidRPr="00661F6C">
        <w:rPr>
          <w:lang w:val="sq-AL"/>
        </w:rPr>
        <w:t>.</w:t>
      </w:r>
    </w:p>
    <w:p w14:paraId="23EB5E19" w14:textId="77777777" w:rsidR="004B7C82" w:rsidRPr="00661F6C" w:rsidRDefault="004B7C82" w:rsidP="00661F6C">
      <w:pPr>
        <w:pStyle w:val="NormalWeb"/>
        <w:spacing w:before="0" w:beforeAutospacing="0" w:after="0" w:afterAutospacing="0"/>
        <w:jc w:val="both"/>
        <w:divId w:val="499348053"/>
        <w:rPr>
          <w:lang w:val="sq-AL"/>
        </w:rPr>
      </w:pPr>
    </w:p>
    <w:p w14:paraId="0008C046" w14:textId="77777777" w:rsidR="00CD212E" w:rsidRPr="00661F6C" w:rsidRDefault="00CD212E" w:rsidP="00661F6C">
      <w:pPr>
        <w:pStyle w:val="NormalWeb"/>
        <w:spacing w:before="0" w:beforeAutospacing="0" w:after="0" w:afterAutospacing="0"/>
        <w:divId w:val="499348053"/>
        <w:rPr>
          <w:lang w:val="sq-AL"/>
        </w:rPr>
      </w:pPr>
    </w:p>
    <w:p w14:paraId="6AC4F15A" w14:textId="542F4FEE" w:rsidR="004B7C82" w:rsidRPr="00661F6C" w:rsidRDefault="00CD212E" w:rsidP="00661F6C">
      <w:pPr>
        <w:pStyle w:val="ListParagraph"/>
        <w:numPr>
          <w:ilvl w:val="0"/>
          <w:numId w:val="17"/>
        </w:numPr>
        <w:tabs>
          <w:tab w:val="clear" w:pos="720"/>
        </w:tabs>
        <w:divId w:val="499348053"/>
        <w:rPr>
          <w:rFonts w:eastAsiaTheme="minorHAnsi"/>
          <w:lang w:val="sq-AL"/>
        </w:rPr>
      </w:pPr>
      <w:r w:rsidRPr="00661F6C">
        <w:rPr>
          <w:rFonts w:eastAsiaTheme="minorHAnsi"/>
          <w:lang w:val="sq-AL"/>
        </w:rPr>
        <w:t>Renta</w:t>
      </w:r>
      <w:r w:rsidR="00AE4826" w:rsidRPr="00661F6C">
        <w:rPr>
          <w:rFonts w:eastAsiaTheme="minorHAnsi"/>
          <w:lang w:val="sq-AL"/>
        </w:rPr>
        <w:t xml:space="preserve"> M</w:t>
      </w:r>
      <w:r w:rsidR="00055435" w:rsidRPr="00661F6C">
        <w:rPr>
          <w:rFonts w:eastAsiaTheme="minorHAnsi"/>
          <w:lang w:val="sq-AL"/>
        </w:rPr>
        <w:t>inerar</w:t>
      </w:r>
      <w:r w:rsidR="004B7C82" w:rsidRPr="00661F6C">
        <w:rPr>
          <w:rFonts w:eastAsiaTheme="minorHAnsi"/>
          <w:lang w:val="sq-AL"/>
        </w:rPr>
        <w:t>e</w:t>
      </w:r>
    </w:p>
    <w:p w14:paraId="206C052E" w14:textId="77777777" w:rsidR="004B7C82" w:rsidRPr="00661F6C" w:rsidRDefault="004B7C82" w:rsidP="00661F6C">
      <w:pPr>
        <w:pStyle w:val="NormalWeb"/>
        <w:spacing w:before="0" w:beforeAutospacing="0" w:after="0" w:afterAutospacing="0"/>
        <w:divId w:val="499348053"/>
        <w:rPr>
          <w:lang w:val="sq-AL"/>
        </w:rPr>
      </w:pPr>
    </w:p>
    <w:p w14:paraId="6B0F8429" w14:textId="7CA789E4" w:rsidR="00CD212E" w:rsidRPr="00661F6C" w:rsidRDefault="008032F3" w:rsidP="00661F6C">
      <w:pPr>
        <w:pStyle w:val="NormalWeb"/>
        <w:spacing w:before="0" w:beforeAutospacing="0" w:after="0" w:afterAutospacing="0"/>
        <w:jc w:val="both"/>
        <w:divId w:val="499348053"/>
        <w:rPr>
          <w:lang w:val="sq-AL"/>
        </w:rPr>
      </w:pPr>
      <w:r w:rsidRPr="00661F6C">
        <w:rPr>
          <w:lang w:val="sq-AL"/>
        </w:rPr>
        <w:t>Çdo person fizik ose juridik, i cili është i licencuar dhe/ose vepron në industrinë minerare, sipas një marrëdhënieje kontraktuale me ministrin përgjegjës</w:t>
      </w:r>
      <w:r w:rsidR="00E93214" w:rsidRPr="00661F6C">
        <w:rPr>
          <w:lang w:val="sq-AL"/>
        </w:rPr>
        <w:t>e p</w:t>
      </w:r>
      <w:r w:rsidR="00766938" w:rsidRPr="00661F6C">
        <w:rPr>
          <w:lang w:val="sq-AL"/>
        </w:rPr>
        <w:t>ë</w:t>
      </w:r>
      <w:r w:rsidR="00E93214" w:rsidRPr="00661F6C">
        <w:rPr>
          <w:lang w:val="sq-AL"/>
        </w:rPr>
        <w:t>r k</w:t>
      </w:r>
      <w:r w:rsidR="00766938" w:rsidRPr="00661F6C">
        <w:rPr>
          <w:lang w:val="sq-AL"/>
        </w:rPr>
        <w:t>ë</w:t>
      </w:r>
      <w:r w:rsidR="00E93214" w:rsidRPr="00661F6C">
        <w:rPr>
          <w:lang w:val="sq-AL"/>
        </w:rPr>
        <w:t>t</w:t>
      </w:r>
      <w:r w:rsidR="00766938" w:rsidRPr="00661F6C">
        <w:rPr>
          <w:lang w:val="sq-AL"/>
        </w:rPr>
        <w:t>ë</w:t>
      </w:r>
      <w:r w:rsidR="00E93214" w:rsidRPr="00661F6C">
        <w:rPr>
          <w:lang w:val="sq-AL"/>
        </w:rPr>
        <w:t xml:space="preserve"> fush</w:t>
      </w:r>
      <w:r w:rsidR="00766938" w:rsidRPr="00661F6C">
        <w:rPr>
          <w:lang w:val="sq-AL"/>
        </w:rPr>
        <w:t>ë</w:t>
      </w:r>
      <w:r w:rsidRPr="00661F6C">
        <w:rPr>
          <w:lang w:val="sq-AL"/>
        </w:rPr>
        <w:t xml:space="preserve">, duhet të paguajë qira për burimet </w:t>
      </w:r>
      <w:r w:rsidR="00E93214" w:rsidRPr="00661F6C">
        <w:rPr>
          <w:lang w:val="sq-AL"/>
        </w:rPr>
        <w:t>natyrore të nxjerra nga, mbi/</w:t>
      </w:r>
      <w:r w:rsidRPr="00661F6C">
        <w:rPr>
          <w:lang w:val="sq-AL"/>
        </w:rPr>
        <w:t>nën to</w:t>
      </w:r>
      <w:r w:rsidR="00055435" w:rsidRPr="00661F6C">
        <w:rPr>
          <w:lang w:val="sq-AL"/>
        </w:rPr>
        <w:t xml:space="preserve">kën e Republikës së Shqipërisë. Njësitë e Vetëqeverisjes Vendore ku kryhet aktiviteti marrin </w:t>
      </w:r>
      <w:r w:rsidRPr="00661F6C">
        <w:rPr>
          <w:lang w:val="sq-AL"/>
        </w:rPr>
        <w:t xml:space="preserve">5 përqind e </w:t>
      </w:r>
      <w:r w:rsidR="00055435" w:rsidRPr="00661F6C">
        <w:rPr>
          <w:lang w:val="sq-AL"/>
        </w:rPr>
        <w:t>të ardhurave nga renta minerare.</w:t>
      </w:r>
    </w:p>
    <w:p w14:paraId="4D4DF98D" w14:textId="77777777" w:rsidR="00CD212E" w:rsidRPr="00661F6C" w:rsidRDefault="00CD212E" w:rsidP="00661F6C">
      <w:pPr>
        <w:pStyle w:val="NormalWeb"/>
        <w:spacing w:before="0" w:beforeAutospacing="0" w:after="0" w:afterAutospacing="0"/>
        <w:jc w:val="both"/>
        <w:divId w:val="499348053"/>
        <w:rPr>
          <w:lang w:val="sq-AL"/>
        </w:rPr>
      </w:pPr>
    </w:p>
    <w:p w14:paraId="7BC217D3" w14:textId="77777777" w:rsidR="00260887" w:rsidRPr="00661F6C" w:rsidRDefault="00260887" w:rsidP="00661F6C">
      <w:pPr>
        <w:pStyle w:val="NormalWeb"/>
        <w:spacing w:before="0" w:beforeAutospacing="0" w:after="0" w:afterAutospacing="0"/>
        <w:divId w:val="499348053"/>
        <w:rPr>
          <w:lang w:val="sq-AL"/>
        </w:rPr>
      </w:pPr>
    </w:p>
    <w:p w14:paraId="27F72F82" w14:textId="3CB5B5FB" w:rsidR="00CD212E" w:rsidRPr="00661F6C" w:rsidRDefault="00260887" w:rsidP="00661F6C">
      <w:pPr>
        <w:pStyle w:val="NormalWeb"/>
        <w:numPr>
          <w:ilvl w:val="0"/>
          <w:numId w:val="17"/>
        </w:numPr>
        <w:spacing w:before="0" w:beforeAutospacing="0" w:after="0" w:afterAutospacing="0"/>
        <w:jc w:val="both"/>
        <w:divId w:val="499348053"/>
        <w:rPr>
          <w:rFonts w:eastAsiaTheme="minorHAnsi"/>
          <w:lang w:val="sq-AL"/>
        </w:rPr>
      </w:pPr>
      <w:r w:rsidRPr="00661F6C">
        <w:rPr>
          <w:rFonts w:eastAsiaTheme="minorHAnsi"/>
          <w:lang w:val="sq-AL"/>
        </w:rPr>
        <w:t xml:space="preserve">Taksa e kalimit të së drejtës së pronësisë për pasurinë e paluajtshme </w:t>
      </w:r>
      <w:r w:rsidRPr="00661F6C">
        <w:rPr>
          <w:lang w:val="sq-AL"/>
        </w:rPr>
        <w:t xml:space="preserve"> (</w:t>
      </w:r>
      <w:r w:rsidRPr="00661F6C">
        <w:rPr>
          <w:rFonts w:eastAsiaTheme="minorHAnsi"/>
          <w:lang w:val="sq-AL"/>
        </w:rPr>
        <w:t>97 për qind e të ardhurave nga taksa e kalimit të së drejtës së pronësisë për pasurinë e paluajtshme për individë, personat fizikë dhe juridikë).</w:t>
      </w:r>
    </w:p>
    <w:p w14:paraId="448A6FAC" w14:textId="77777777" w:rsidR="00260887" w:rsidRPr="00661F6C" w:rsidRDefault="00260887" w:rsidP="00661F6C">
      <w:pPr>
        <w:pStyle w:val="NormalWeb"/>
        <w:spacing w:before="0" w:beforeAutospacing="0" w:after="0" w:afterAutospacing="0"/>
        <w:divId w:val="499348053"/>
        <w:rPr>
          <w:lang w:val="sq-AL"/>
        </w:rPr>
      </w:pPr>
    </w:p>
    <w:p w14:paraId="50E64D2A" w14:textId="29138B43" w:rsidR="004B7C82" w:rsidRPr="00661F6C" w:rsidRDefault="00B509D6" w:rsidP="00661F6C">
      <w:pPr>
        <w:pStyle w:val="Heading4"/>
        <w:keepNext/>
        <w:spacing w:before="0" w:beforeAutospacing="0" w:after="0" w:afterAutospacing="0"/>
        <w:divId w:val="499348053"/>
        <w:rPr>
          <w:lang w:val="sq-AL"/>
        </w:rPr>
      </w:pPr>
      <w:r>
        <w:rPr>
          <w:rFonts w:eastAsia="Times New Roman"/>
          <w:b w:val="0"/>
          <w:bCs w:val="0"/>
          <w:i/>
          <w:iCs/>
          <w:color w:val="2F5496"/>
          <w:lang w:val="sq-AL"/>
        </w:rPr>
        <w:t>4</w:t>
      </w:r>
      <w:r w:rsidR="004B7C82" w:rsidRPr="00661F6C">
        <w:rPr>
          <w:rFonts w:eastAsia="Times New Roman"/>
          <w:b w:val="0"/>
          <w:bCs w:val="0"/>
          <w:i/>
          <w:iCs/>
          <w:color w:val="2F5496"/>
          <w:lang w:val="sq-AL"/>
        </w:rPr>
        <w:t xml:space="preserve">.1.1.3 </w:t>
      </w:r>
      <w:r w:rsidR="00217695" w:rsidRPr="00661F6C">
        <w:rPr>
          <w:rFonts w:eastAsia="Times New Roman"/>
          <w:b w:val="0"/>
          <w:bCs w:val="0"/>
          <w:i/>
          <w:iCs/>
          <w:color w:val="2F5496"/>
          <w:lang w:val="sq-AL"/>
        </w:rPr>
        <w:t>Transferta</w:t>
      </w:r>
      <w:r w:rsidR="004B7C82" w:rsidRPr="00661F6C">
        <w:rPr>
          <w:rFonts w:eastAsia="Times New Roman"/>
          <w:b w:val="0"/>
          <w:bCs w:val="0"/>
          <w:i/>
          <w:iCs/>
          <w:color w:val="2F5496"/>
          <w:lang w:val="sq-AL"/>
        </w:rPr>
        <w:t xml:space="preserve"> </w:t>
      </w:r>
      <w:r w:rsidR="00217695" w:rsidRPr="00661F6C">
        <w:rPr>
          <w:rFonts w:eastAsia="Times New Roman"/>
          <w:b w:val="0"/>
          <w:bCs w:val="0"/>
          <w:i/>
          <w:iCs/>
          <w:color w:val="2F5496"/>
          <w:lang w:val="sq-AL"/>
        </w:rPr>
        <w:t>e</w:t>
      </w:r>
      <w:r w:rsidR="004B7C82" w:rsidRPr="00661F6C">
        <w:rPr>
          <w:rFonts w:eastAsia="Times New Roman"/>
          <w:b w:val="0"/>
          <w:bCs w:val="0"/>
          <w:i/>
          <w:iCs/>
          <w:color w:val="2F5496"/>
          <w:lang w:val="sq-AL"/>
        </w:rPr>
        <w:t xml:space="preserve"> pakushtëzuar</w:t>
      </w:r>
      <w:r w:rsidR="00260887" w:rsidRPr="00661F6C">
        <w:rPr>
          <w:rFonts w:eastAsia="Times New Roman"/>
          <w:b w:val="0"/>
          <w:bCs w:val="0"/>
          <w:i/>
          <w:iCs/>
          <w:color w:val="2F5496"/>
          <w:lang w:val="sq-AL"/>
        </w:rPr>
        <w:t xml:space="preserve"> e p</w:t>
      </w:r>
      <w:r w:rsidR="00030E63" w:rsidRPr="00661F6C">
        <w:rPr>
          <w:rFonts w:eastAsia="Times New Roman"/>
          <w:b w:val="0"/>
          <w:bCs w:val="0"/>
          <w:i/>
          <w:iCs/>
          <w:color w:val="2F5496"/>
          <w:lang w:val="sq-AL"/>
        </w:rPr>
        <w:t>ë</w:t>
      </w:r>
      <w:r w:rsidR="00260887" w:rsidRPr="00661F6C">
        <w:rPr>
          <w:rFonts w:eastAsia="Times New Roman"/>
          <w:b w:val="0"/>
          <w:bCs w:val="0"/>
          <w:i/>
          <w:iCs/>
          <w:color w:val="2F5496"/>
          <w:lang w:val="sq-AL"/>
        </w:rPr>
        <w:t>rgjithshme</w:t>
      </w:r>
    </w:p>
    <w:p w14:paraId="2E2B3447" w14:textId="77777777" w:rsidR="0015493D" w:rsidRPr="00661F6C" w:rsidRDefault="0015493D" w:rsidP="00661F6C">
      <w:pPr>
        <w:pStyle w:val="NormalWeb"/>
        <w:spacing w:before="0" w:beforeAutospacing="0" w:after="0" w:afterAutospacing="0"/>
        <w:divId w:val="499348053"/>
        <w:rPr>
          <w:lang w:val="sq-AL"/>
        </w:rPr>
      </w:pPr>
    </w:p>
    <w:p w14:paraId="4A815079" w14:textId="369D4200" w:rsidR="004B7C82" w:rsidRPr="00661F6C" w:rsidRDefault="0015493D" w:rsidP="00661F6C">
      <w:pPr>
        <w:pStyle w:val="NormalWeb"/>
        <w:spacing w:before="0" w:beforeAutospacing="0" w:after="0" w:afterAutospacing="0"/>
        <w:jc w:val="both"/>
        <w:divId w:val="499348053"/>
        <w:rPr>
          <w:lang w:val="sq-AL"/>
        </w:rPr>
      </w:pPr>
      <w:r w:rsidRPr="00661F6C">
        <w:rPr>
          <w:lang w:val="sq-AL"/>
        </w:rPr>
        <w:t xml:space="preserve">Të ardhurat nga </w:t>
      </w:r>
      <w:r w:rsidR="00545244" w:rsidRPr="00661F6C">
        <w:rPr>
          <w:lang w:val="sq-AL"/>
        </w:rPr>
        <w:t>transf</w:t>
      </w:r>
      <w:r w:rsidRPr="00661F6C">
        <w:rPr>
          <w:lang w:val="sq-AL"/>
        </w:rPr>
        <w:t xml:space="preserve">erta e pakushtëzuar </w:t>
      </w:r>
      <w:r w:rsidR="00545244" w:rsidRPr="00661F6C">
        <w:rPr>
          <w:lang w:val="sq-AL"/>
        </w:rPr>
        <w:t>e p</w:t>
      </w:r>
      <w:r w:rsidR="00766938" w:rsidRPr="00661F6C">
        <w:rPr>
          <w:lang w:val="sq-AL"/>
        </w:rPr>
        <w:t>ë</w:t>
      </w:r>
      <w:r w:rsidR="00545244" w:rsidRPr="00661F6C">
        <w:rPr>
          <w:lang w:val="sq-AL"/>
        </w:rPr>
        <w:t>rgjithshme</w:t>
      </w:r>
      <w:r w:rsidR="00260887" w:rsidRPr="00661F6C">
        <w:rPr>
          <w:lang w:val="sq-AL"/>
        </w:rPr>
        <w:t xml:space="preserve"> p</w:t>
      </w:r>
      <w:r w:rsidR="00030E63" w:rsidRPr="00661F6C">
        <w:rPr>
          <w:lang w:val="sq-AL"/>
        </w:rPr>
        <w:t>ë</w:t>
      </w:r>
      <w:r w:rsidR="00260887" w:rsidRPr="00661F6C">
        <w:rPr>
          <w:lang w:val="sq-AL"/>
        </w:rPr>
        <w:t>r periudh</w:t>
      </w:r>
      <w:r w:rsidR="00030E63" w:rsidRPr="00661F6C">
        <w:rPr>
          <w:lang w:val="sq-AL"/>
        </w:rPr>
        <w:t>ë</w:t>
      </w:r>
      <w:r w:rsidR="00260887" w:rsidRPr="00661F6C">
        <w:rPr>
          <w:lang w:val="sq-AL"/>
        </w:rPr>
        <w:t>n afatmesme</w:t>
      </w:r>
      <w:r w:rsidR="00545244" w:rsidRPr="00661F6C">
        <w:rPr>
          <w:lang w:val="sq-AL"/>
        </w:rPr>
        <w:t xml:space="preserve"> q</w:t>
      </w:r>
      <w:r w:rsidR="00766938" w:rsidRPr="00661F6C">
        <w:rPr>
          <w:lang w:val="sq-AL"/>
        </w:rPr>
        <w:t>ë</w:t>
      </w:r>
      <w:r w:rsidR="00545244" w:rsidRPr="00661F6C">
        <w:rPr>
          <w:lang w:val="sq-AL"/>
        </w:rPr>
        <w:t xml:space="preserve"> i kalojn</w:t>
      </w:r>
      <w:r w:rsidR="00766938" w:rsidRPr="00661F6C">
        <w:rPr>
          <w:lang w:val="sq-AL"/>
        </w:rPr>
        <w:t>ë</w:t>
      </w:r>
      <w:r w:rsidR="00545244" w:rsidRPr="00661F6C">
        <w:rPr>
          <w:lang w:val="sq-AL"/>
        </w:rPr>
        <w:t xml:space="preserve"> pushtetit vendor </w:t>
      </w:r>
      <w:r w:rsidRPr="00661F6C">
        <w:rPr>
          <w:lang w:val="sq-AL"/>
        </w:rPr>
        <w:t>komunikohen nga Ministria e Financave</w:t>
      </w:r>
      <w:r w:rsidR="006473C5" w:rsidRPr="00661F6C">
        <w:rPr>
          <w:lang w:val="sq-AL"/>
        </w:rPr>
        <w:t xml:space="preserve"> dhe Ekonomisë</w:t>
      </w:r>
      <w:r w:rsidRPr="00661F6C">
        <w:rPr>
          <w:lang w:val="sq-AL"/>
        </w:rPr>
        <w:t xml:space="preserve"> përmes Udhëzimit Vjetor dhe atij Plotësues të Përgatitjes së PBA-së.</w:t>
      </w:r>
    </w:p>
    <w:p w14:paraId="3760161C" w14:textId="7DBD94A4" w:rsidR="0015493D" w:rsidRPr="00661F6C" w:rsidRDefault="0015493D" w:rsidP="00661F6C">
      <w:pPr>
        <w:pStyle w:val="NormalWeb"/>
        <w:spacing w:before="0" w:beforeAutospacing="0" w:after="0" w:afterAutospacing="0"/>
        <w:divId w:val="499348053"/>
        <w:rPr>
          <w:lang w:val="sq-AL"/>
        </w:rPr>
      </w:pPr>
    </w:p>
    <w:p w14:paraId="7C3CF554" w14:textId="77777777" w:rsidR="0015493D" w:rsidRPr="00661F6C" w:rsidRDefault="0015493D" w:rsidP="00661F6C">
      <w:pPr>
        <w:pStyle w:val="NormalWeb"/>
        <w:spacing w:before="0" w:beforeAutospacing="0" w:after="0" w:afterAutospacing="0"/>
        <w:divId w:val="499348053"/>
        <w:rPr>
          <w:lang w:val="sq-AL"/>
        </w:rPr>
      </w:pPr>
    </w:p>
    <w:p w14:paraId="499C8A75" w14:textId="7F2E3418" w:rsidR="004B7C82" w:rsidRPr="00661F6C" w:rsidRDefault="00B509D6" w:rsidP="00661F6C">
      <w:pPr>
        <w:pStyle w:val="Heading4"/>
        <w:keepNext/>
        <w:spacing w:before="0" w:beforeAutospacing="0" w:after="0" w:afterAutospacing="0"/>
        <w:divId w:val="499348053"/>
        <w:rPr>
          <w:rFonts w:eastAsia="Times New Roman"/>
          <w:b w:val="0"/>
          <w:bCs w:val="0"/>
          <w:i/>
          <w:iCs/>
          <w:color w:val="2F5496"/>
          <w:lang w:val="sq-AL"/>
        </w:rPr>
      </w:pPr>
      <w:r>
        <w:rPr>
          <w:rFonts w:eastAsia="Times New Roman"/>
          <w:b w:val="0"/>
          <w:bCs w:val="0"/>
          <w:i/>
          <w:iCs/>
          <w:color w:val="2F5496"/>
          <w:lang w:val="sq-AL"/>
        </w:rPr>
        <w:t>4</w:t>
      </w:r>
      <w:r w:rsidR="004B7C82" w:rsidRPr="00661F6C">
        <w:rPr>
          <w:rFonts w:eastAsia="Times New Roman"/>
          <w:b w:val="0"/>
          <w:bCs w:val="0"/>
          <w:i/>
          <w:iCs/>
          <w:color w:val="2F5496"/>
          <w:lang w:val="sq-AL"/>
        </w:rPr>
        <w:t xml:space="preserve">.1.1.4 </w:t>
      </w:r>
      <w:r w:rsidR="00217695" w:rsidRPr="00661F6C">
        <w:rPr>
          <w:rFonts w:eastAsia="Times New Roman"/>
          <w:b w:val="0"/>
          <w:bCs w:val="0"/>
          <w:i/>
          <w:iCs/>
          <w:color w:val="2F5496"/>
          <w:lang w:val="sq-AL"/>
        </w:rPr>
        <w:t>Transferta</w:t>
      </w:r>
      <w:r w:rsidR="004B7C82" w:rsidRPr="00661F6C">
        <w:rPr>
          <w:rFonts w:eastAsia="Times New Roman"/>
          <w:b w:val="0"/>
          <w:bCs w:val="0"/>
          <w:i/>
          <w:iCs/>
          <w:color w:val="2F5496"/>
          <w:lang w:val="sq-AL"/>
        </w:rPr>
        <w:t xml:space="preserve"> </w:t>
      </w:r>
      <w:r w:rsidR="00217695" w:rsidRPr="00661F6C">
        <w:rPr>
          <w:rFonts w:eastAsia="Times New Roman"/>
          <w:b w:val="0"/>
          <w:bCs w:val="0"/>
          <w:i/>
          <w:iCs/>
          <w:color w:val="2F5496"/>
          <w:lang w:val="sq-AL"/>
        </w:rPr>
        <w:t>e</w:t>
      </w:r>
      <w:r w:rsidR="004B7C82" w:rsidRPr="00661F6C">
        <w:rPr>
          <w:rFonts w:eastAsia="Times New Roman"/>
          <w:b w:val="0"/>
          <w:bCs w:val="0"/>
          <w:i/>
          <w:iCs/>
          <w:color w:val="2F5496"/>
          <w:lang w:val="sq-AL"/>
        </w:rPr>
        <w:t xml:space="preserve"> Pakushtëzuar</w:t>
      </w:r>
      <w:r w:rsidR="00217695" w:rsidRPr="00661F6C">
        <w:rPr>
          <w:rFonts w:eastAsia="Times New Roman"/>
          <w:b w:val="0"/>
          <w:bCs w:val="0"/>
          <w:i/>
          <w:iCs/>
          <w:color w:val="2F5496"/>
          <w:lang w:val="sq-AL"/>
        </w:rPr>
        <w:t xml:space="preserve"> Sektoriale</w:t>
      </w:r>
    </w:p>
    <w:p w14:paraId="1578768F" w14:textId="77777777" w:rsidR="0015493D" w:rsidRPr="00661F6C" w:rsidRDefault="0015493D" w:rsidP="00661F6C">
      <w:pPr>
        <w:pStyle w:val="NormalWeb"/>
        <w:spacing w:before="0" w:beforeAutospacing="0" w:after="0" w:afterAutospacing="0"/>
        <w:divId w:val="499348053"/>
        <w:rPr>
          <w:lang w:val="sq-AL"/>
        </w:rPr>
      </w:pPr>
    </w:p>
    <w:p w14:paraId="49690D70" w14:textId="2FB427CC" w:rsidR="004B7C82" w:rsidRPr="00661F6C" w:rsidRDefault="00FC7777" w:rsidP="00661F6C">
      <w:pPr>
        <w:pStyle w:val="NormalWeb"/>
        <w:spacing w:before="0" w:beforeAutospacing="0" w:after="0" w:afterAutospacing="0"/>
        <w:jc w:val="both"/>
        <w:divId w:val="499348053"/>
        <w:rPr>
          <w:lang w:val="sq-AL"/>
        </w:rPr>
      </w:pPr>
      <w:r w:rsidRPr="00661F6C">
        <w:rPr>
          <w:lang w:val="sq-AL"/>
        </w:rPr>
        <w:t xml:space="preserve">Të ardhurat nga transferta e pakushtëzuar sektoriale </w:t>
      </w:r>
      <w:r w:rsidR="00260887" w:rsidRPr="00661F6C">
        <w:rPr>
          <w:lang w:val="sq-AL"/>
        </w:rPr>
        <w:t xml:space="preserve"> p</w:t>
      </w:r>
      <w:r w:rsidR="00030E63" w:rsidRPr="00661F6C">
        <w:rPr>
          <w:lang w:val="sq-AL"/>
        </w:rPr>
        <w:t>ë</w:t>
      </w:r>
      <w:r w:rsidR="00260887" w:rsidRPr="00661F6C">
        <w:rPr>
          <w:lang w:val="sq-AL"/>
        </w:rPr>
        <w:t>r periudh</w:t>
      </w:r>
      <w:r w:rsidR="00030E63" w:rsidRPr="00661F6C">
        <w:rPr>
          <w:lang w:val="sq-AL"/>
        </w:rPr>
        <w:t>ë</w:t>
      </w:r>
      <w:r w:rsidR="00260887" w:rsidRPr="00661F6C">
        <w:rPr>
          <w:lang w:val="sq-AL"/>
        </w:rPr>
        <w:t xml:space="preserve">n afatmesme </w:t>
      </w:r>
      <w:r w:rsidRPr="00661F6C">
        <w:rPr>
          <w:lang w:val="sq-AL"/>
        </w:rPr>
        <w:t xml:space="preserve">komunikohen nga Ministria e Financave </w:t>
      </w:r>
      <w:r w:rsidR="00545244" w:rsidRPr="00661F6C">
        <w:rPr>
          <w:lang w:val="sq-AL"/>
        </w:rPr>
        <w:t>dhe Ekonomis</w:t>
      </w:r>
      <w:r w:rsidR="00766938" w:rsidRPr="00661F6C">
        <w:rPr>
          <w:lang w:val="sq-AL"/>
        </w:rPr>
        <w:t>ë</w:t>
      </w:r>
      <w:r w:rsidR="00545244" w:rsidRPr="00661F6C">
        <w:rPr>
          <w:lang w:val="sq-AL"/>
        </w:rPr>
        <w:t xml:space="preserve"> </w:t>
      </w:r>
      <w:r w:rsidRPr="00661F6C">
        <w:rPr>
          <w:lang w:val="sq-AL"/>
        </w:rPr>
        <w:t>përmes Udhëzimit Vjetor dhe atij Plotësues të Përgatitjes së PBA-së.</w:t>
      </w:r>
    </w:p>
    <w:p w14:paraId="3E9AEC03" w14:textId="6CFC5B00" w:rsidR="00FC7777" w:rsidRPr="00661F6C" w:rsidRDefault="00FC7777" w:rsidP="00661F6C">
      <w:pPr>
        <w:pStyle w:val="NormalWeb"/>
        <w:spacing w:before="0" w:beforeAutospacing="0" w:after="0" w:afterAutospacing="0"/>
        <w:divId w:val="499348053"/>
        <w:rPr>
          <w:lang w:val="sq-AL"/>
        </w:rPr>
      </w:pPr>
    </w:p>
    <w:p w14:paraId="016F03B1" w14:textId="77777777" w:rsidR="00FC7777" w:rsidRPr="00661F6C" w:rsidRDefault="00FC7777" w:rsidP="00661F6C">
      <w:pPr>
        <w:pStyle w:val="NormalWeb"/>
        <w:spacing w:before="0" w:beforeAutospacing="0" w:after="0" w:afterAutospacing="0"/>
        <w:divId w:val="499348053"/>
        <w:rPr>
          <w:lang w:val="sq-AL"/>
        </w:rPr>
      </w:pPr>
    </w:p>
    <w:p w14:paraId="1AED586C" w14:textId="2A20704D" w:rsidR="004B7C82" w:rsidRPr="00661F6C" w:rsidRDefault="000D7AF2" w:rsidP="00661F6C">
      <w:pPr>
        <w:pStyle w:val="Heading3"/>
        <w:keepNext/>
        <w:spacing w:before="0" w:beforeAutospacing="0" w:after="0" w:afterAutospacing="0"/>
        <w:divId w:val="499348053"/>
        <w:rPr>
          <w:rFonts w:eastAsia="Times New Roman"/>
          <w:b w:val="0"/>
          <w:bCs w:val="0"/>
          <w:sz w:val="24"/>
          <w:szCs w:val="24"/>
          <w:lang w:val="sq-AL"/>
        </w:rPr>
      </w:pPr>
      <w:bookmarkStart w:id="27" w:name="_Toc64390758"/>
      <w:bookmarkStart w:id="28" w:name="_Toc191287528"/>
      <w:r w:rsidRPr="00661F6C">
        <w:rPr>
          <w:rFonts w:eastAsia="Times New Roman"/>
          <w:b w:val="0"/>
          <w:bCs w:val="0"/>
          <w:color w:val="1F3763"/>
          <w:sz w:val="24"/>
          <w:szCs w:val="24"/>
          <w:lang w:val="sq-AL"/>
        </w:rPr>
        <w:t>2</w:t>
      </w:r>
      <w:r w:rsidR="004B7C82" w:rsidRPr="00661F6C">
        <w:rPr>
          <w:rFonts w:eastAsia="Times New Roman"/>
          <w:b w:val="0"/>
          <w:bCs w:val="0"/>
          <w:color w:val="1F3763"/>
          <w:sz w:val="24"/>
          <w:szCs w:val="24"/>
          <w:lang w:val="sq-AL"/>
        </w:rPr>
        <w:t>.1.2 Plan</w:t>
      </w:r>
      <w:r w:rsidR="00FC7777" w:rsidRPr="00661F6C">
        <w:rPr>
          <w:rFonts w:eastAsia="Times New Roman"/>
          <w:b w:val="0"/>
          <w:bCs w:val="0"/>
          <w:color w:val="1F3763"/>
          <w:sz w:val="24"/>
          <w:szCs w:val="24"/>
          <w:lang w:val="sq-AL"/>
        </w:rPr>
        <w:t>i i</w:t>
      </w:r>
      <w:r w:rsidR="004B7C82" w:rsidRPr="00661F6C">
        <w:rPr>
          <w:rFonts w:eastAsia="Times New Roman"/>
          <w:b w:val="0"/>
          <w:bCs w:val="0"/>
          <w:color w:val="1F3763"/>
          <w:sz w:val="24"/>
          <w:szCs w:val="24"/>
          <w:lang w:val="sq-AL"/>
        </w:rPr>
        <w:t xml:space="preserve"> Shpenzimeve të </w:t>
      </w:r>
      <w:bookmarkEnd w:id="27"/>
      <w:r w:rsidR="00FC7777" w:rsidRPr="00661F6C">
        <w:rPr>
          <w:rFonts w:eastAsia="Times New Roman"/>
          <w:b w:val="0"/>
          <w:bCs w:val="0"/>
          <w:color w:val="1F3763"/>
          <w:sz w:val="24"/>
          <w:szCs w:val="24"/>
          <w:lang w:val="sq-AL"/>
        </w:rPr>
        <w:t>Bashkis</w:t>
      </w:r>
      <w:r w:rsidR="009324EF" w:rsidRPr="00661F6C">
        <w:rPr>
          <w:rFonts w:eastAsia="Times New Roman"/>
          <w:b w:val="0"/>
          <w:bCs w:val="0"/>
          <w:color w:val="1F3763"/>
          <w:sz w:val="24"/>
          <w:szCs w:val="24"/>
          <w:lang w:val="sq-AL"/>
        </w:rPr>
        <w:t>ë</w:t>
      </w:r>
      <w:r w:rsidR="00260887" w:rsidRPr="00661F6C">
        <w:rPr>
          <w:rFonts w:eastAsia="Times New Roman"/>
          <w:b w:val="0"/>
          <w:bCs w:val="0"/>
          <w:color w:val="1F3763"/>
          <w:sz w:val="24"/>
          <w:szCs w:val="24"/>
          <w:lang w:val="sq-AL"/>
        </w:rPr>
        <w:t>/Qarkut</w:t>
      </w:r>
      <w:r w:rsidR="001F6A34" w:rsidRPr="00661F6C">
        <w:rPr>
          <w:rFonts w:eastAsia="Times New Roman"/>
          <w:b w:val="0"/>
          <w:bCs w:val="0"/>
          <w:color w:val="1F3763"/>
          <w:sz w:val="24"/>
          <w:szCs w:val="24"/>
          <w:lang w:val="sq-AL"/>
        </w:rPr>
        <w:t xml:space="preserve"> </w:t>
      </w:r>
      <w:r w:rsidR="00D90ED8">
        <w:rPr>
          <w:rFonts w:eastAsia="Times New Roman"/>
          <w:b w:val="0"/>
          <w:bCs w:val="0"/>
          <w:color w:val="1F3763"/>
          <w:sz w:val="24"/>
          <w:szCs w:val="24"/>
          <w:lang w:val="sq-AL"/>
        </w:rPr>
        <w:t>KUKËS</w:t>
      </w:r>
      <w:r w:rsidR="001F6A34" w:rsidRPr="00661F6C">
        <w:rPr>
          <w:rFonts w:eastAsia="Times New Roman"/>
          <w:b w:val="0"/>
          <w:bCs w:val="0"/>
          <w:color w:val="1F3763"/>
          <w:sz w:val="24"/>
          <w:szCs w:val="24"/>
          <w:lang w:val="sq-AL"/>
        </w:rPr>
        <w:t xml:space="preserve"> </w:t>
      </w:r>
      <w:r w:rsidR="00FC7777" w:rsidRPr="00661F6C">
        <w:rPr>
          <w:rFonts w:eastAsia="Times New Roman"/>
          <w:b w:val="0"/>
          <w:bCs w:val="0"/>
          <w:color w:val="1F3763"/>
          <w:sz w:val="24"/>
          <w:szCs w:val="24"/>
          <w:lang w:val="sq-AL"/>
        </w:rPr>
        <w:t>p</w:t>
      </w:r>
      <w:r w:rsidR="009324EF" w:rsidRPr="00661F6C">
        <w:rPr>
          <w:rFonts w:eastAsia="Times New Roman"/>
          <w:b w:val="0"/>
          <w:bCs w:val="0"/>
          <w:color w:val="1F3763"/>
          <w:sz w:val="24"/>
          <w:szCs w:val="24"/>
          <w:lang w:val="sq-AL"/>
        </w:rPr>
        <w:t>ë</w:t>
      </w:r>
      <w:r w:rsidR="00FC7777" w:rsidRPr="00661F6C">
        <w:rPr>
          <w:rFonts w:eastAsia="Times New Roman"/>
          <w:b w:val="0"/>
          <w:bCs w:val="0"/>
          <w:color w:val="1F3763"/>
          <w:sz w:val="24"/>
          <w:szCs w:val="24"/>
          <w:lang w:val="sq-AL"/>
        </w:rPr>
        <w:t>r periudh</w:t>
      </w:r>
      <w:r w:rsidR="009324EF" w:rsidRPr="00661F6C">
        <w:rPr>
          <w:rFonts w:eastAsia="Times New Roman"/>
          <w:b w:val="0"/>
          <w:bCs w:val="0"/>
          <w:color w:val="1F3763"/>
          <w:sz w:val="24"/>
          <w:szCs w:val="24"/>
          <w:lang w:val="sq-AL"/>
        </w:rPr>
        <w:t>ë</w:t>
      </w:r>
      <w:r w:rsidR="00FC7777" w:rsidRPr="00661F6C">
        <w:rPr>
          <w:rFonts w:eastAsia="Times New Roman"/>
          <w:b w:val="0"/>
          <w:bCs w:val="0"/>
          <w:color w:val="1F3763"/>
          <w:sz w:val="24"/>
          <w:szCs w:val="24"/>
          <w:lang w:val="sq-AL"/>
        </w:rPr>
        <w:t xml:space="preserve">n </w:t>
      </w:r>
      <w:r w:rsidR="007C6F7D">
        <w:rPr>
          <w:rFonts w:eastAsia="Times New Roman"/>
          <w:b w:val="0"/>
          <w:bCs w:val="0"/>
          <w:color w:val="1F3763"/>
          <w:sz w:val="24"/>
          <w:szCs w:val="24"/>
          <w:lang w:val="sq-AL"/>
        </w:rPr>
        <w:t>202</w:t>
      </w:r>
      <w:r w:rsidR="00405D6D">
        <w:rPr>
          <w:rFonts w:eastAsia="Times New Roman"/>
          <w:b w:val="0"/>
          <w:bCs w:val="0"/>
          <w:color w:val="1F3763"/>
          <w:sz w:val="24"/>
          <w:szCs w:val="24"/>
          <w:lang w:val="sq-AL"/>
        </w:rPr>
        <w:t>6</w:t>
      </w:r>
      <w:r w:rsidR="007C6F7D">
        <w:rPr>
          <w:rFonts w:eastAsia="Times New Roman"/>
          <w:b w:val="0"/>
          <w:bCs w:val="0"/>
          <w:color w:val="1F3763"/>
          <w:sz w:val="24"/>
          <w:szCs w:val="24"/>
          <w:lang w:val="sq-AL"/>
        </w:rPr>
        <w:t>-202</w:t>
      </w:r>
      <w:r w:rsidR="00405D6D">
        <w:rPr>
          <w:rFonts w:eastAsia="Times New Roman"/>
          <w:b w:val="0"/>
          <w:bCs w:val="0"/>
          <w:color w:val="1F3763"/>
          <w:sz w:val="24"/>
          <w:szCs w:val="24"/>
          <w:lang w:val="sq-AL"/>
        </w:rPr>
        <w:t>8</w:t>
      </w:r>
      <w:bookmarkEnd w:id="28"/>
    </w:p>
    <w:p w14:paraId="1E65E6C7" w14:textId="77777777" w:rsidR="004B7C82" w:rsidRPr="00661F6C" w:rsidRDefault="004B7C82" w:rsidP="00661F6C">
      <w:pPr>
        <w:pStyle w:val="NormalWeb"/>
        <w:spacing w:before="0" w:beforeAutospacing="0" w:after="0" w:afterAutospacing="0"/>
        <w:divId w:val="499348053"/>
        <w:rPr>
          <w:lang w:val="sq-AL"/>
        </w:rPr>
      </w:pPr>
      <w:r w:rsidRPr="00661F6C">
        <w:rPr>
          <w:lang w:val="sq-AL"/>
        </w:rPr>
        <w:t> </w:t>
      </w:r>
    </w:p>
    <w:p w14:paraId="46532078" w14:textId="51679D9A" w:rsidR="004B7C82" w:rsidRPr="00661F6C" w:rsidRDefault="00FC7777" w:rsidP="00661F6C">
      <w:pPr>
        <w:pStyle w:val="NormalWeb"/>
        <w:spacing w:before="0" w:beforeAutospacing="0" w:after="0" w:afterAutospacing="0"/>
        <w:divId w:val="499348053"/>
        <w:rPr>
          <w:lang w:val="sq-AL"/>
        </w:rPr>
      </w:pPr>
      <w:r w:rsidRPr="00661F6C">
        <w:rPr>
          <w:lang w:val="sq-AL"/>
        </w:rPr>
        <w:t>Tabela 3</w:t>
      </w:r>
      <w:r w:rsidR="0019187E" w:rsidRPr="00661F6C">
        <w:rPr>
          <w:lang w:val="sq-AL"/>
        </w:rPr>
        <w:t>,</w:t>
      </w:r>
      <w:r w:rsidRPr="00661F6C">
        <w:rPr>
          <w:lang w:val="sq-AL"/>
        </w:rPr>
        <w:t xml:space="preserve"> paraqet shpenzimet </w:t>
      </w:r>
      <w:r w:rsidR="00883A7D">
        <w:rPr>
          <w:lang w:val="sq-AL"/>
        </w:rPr>
        <w:t>faktike</w:t>
      </w:r>
      <w:r w:rsidRPr="00661F6C">
        <w:rPr>
          <w:lang w:val="sq-AL"/>
        </w:rPr>
        <w:t>, të buxhetuara dhe të planifikuara të Bashkis</w:t>
      </w:r>
      <w:r w:rsidR="009324EF" w:rsidRPr="00661F6C">
        <w:rPr>
          <w:lang w:val="sq-AL"/>
        </w:rPr>
        <w:t>ë</w:t>
      </w:r>
      <w:r w:rsidRPr="00661F6C">
        <w:rPr>
          <w:lang w:val="sq-AL"/>
        </w:rPr>
        <w:t xml:space="preserve"> mbi baza vjetore për secil</w:t>
      </w:r>
      <w:r w:rsidR="009324EF" w:rsidRPr="00661F6C">
        <w:rPr>
          <w:lang w:val="sq-AL"/>
        </w:rPr>
        <w:t>ë</w:t>
      </w:r>
      <w:r w:rsidRPr="00661F6C">
        <w:rPr>
          <w:lang w:val="sq-AL"/>
        </w:rPr>
        <w:t>n kategori ekonomike t</w:t>
      </w:r>
      <w:r w:rsidR="009324EF" w:rsidRPr="00661F6C">
        <w:rPr>
          <w:lang w:val="sq-AL"/>
        </w:rPr>
        <w:t>ë</w:t>
      </w:r>
      <w:r w:rsidRPr="00661F6C">
        <w:rPr>
          <w:lang w:val="sq-AL"/>
        </w:rPr>
        <w:t xml:space="preserve"> shpenzimeve gjatë periudhës 20</w:t>
      </w:r>
      <w:r w:rsidR="00883A7D">
        <w:rPr>
          <w:lang w:val="sq-AL"/>
        </w:rPr>
        <w:t>2</w:t>
      </w:r>
      <w:r w:rsidR="00405D6D">
        <w:rPr>
          <w:lang w:val="sq-AL"/>
        </w:rPr>
        <w:t>3</w:t>
      </w:r>
      <w:r w:rsidRPr="00661F6C">
        <w:rPr>
          <w:lang w:val="sq-AL"/>
        </w:rPr>
        <w:t xml:space="preserve"> deri në 202</w:t>
      </w:r>
      <w:r w:rsidR="00405D6D">
        <w:rPr>
          <w:lang w:val="sq-AL"/>
        </w:rPr>
        <w:t>8</w:t>
      </w:r>
      <w:r w:rsidRPr="00661F6C">
        <w:rPr>
          <w:lang w:val="sq-AL"/>
        </w:rPr>
        <w:t>.</w:t>
      </w:r>
    </w:p>
    <w:p w14:paraId="7E117850" w14:textId="77777777" w:rsidR="004B7C82" w:rsidRPr="00661F6C" w:rsidRDefault="004B7C82" w:rsidP="00661F6C">
      <w:pPr>
        <w:pStyle w:val="NormalWeb"/>
        <w:spacing w:before="0" w:beforeAutospacing="0" w:after="0" w:afterAutospacing="0"/>
        <w:divId w:val="499348053"/>
        <w:rPr>
          <w:lang w:val="sq-AL"/>
        </w:rPr>
      </w:pPr>
      <w:r w:rsidRPr="00661F6C">
        <w:rPr>
          <w:lang w:val="sq-AL"/>
        </w:rPr>
        <w:t> </w:t>
      </w:r>
    </w:p>
    <w:p w14:paraId="7F419FFA" w14:textId="2D548C99" w:rsidR="004B7C82" w:rsidRPr="00661F6C" w:rsidRDefault="004B7C82" w:rsidP="00B47C0D">
      <w:pPr>
        <w:pStyle w:val="ListofTables"/>
        <w:divId w:val="499348053"/>
      </w:pPr>
      <w:bookmarkStart w:id="29" w:name="_Toc64386488"/>
      <w:bookmarkStart w:id="30" w:name="_Toc159583572"/>
      <w:r w:rsidRPr="00661F6C">
        <w:t>Tabela 3.</w:t>
      </w:r>
      <w:r w:rsidR="00C16DAA" w:rsidRPr="00661F6C">
        <w:t xml:space="preserve"> </w:t>
      </w:r>
      <w:r w:rsidRPr="00661F6C">
        <w:t xml:space="preserve">Shpenzimet totale të </w:t>
      </w:r>
      <w:r w:rsidR="00FC7777" w:rsidRPr="00661F6C">
        <w:t>Bashkis</w:t>
      </w:r>
      <w:r w:rsidR="009324EF" w:rsidRPr="00661F6C">
        <w:t>ë</w:t>
      </w:r>
      <w:r w:rsidRPr="00661F6C">
        <w:t xml:space="preserve"> sipas kategorive ekonomike</w:t>
      </w:r>
      <w:bookmarkEnd w:id="29"/>
      <w:r w:rsidR="005C44A2" w:rsidRPr="00661F6C">
        <w:t>.</w:t>
      </w:r>
      <w:bookmarkEnd w:id="30"/>
    </w:p>
    <w:p w14:paraId="76BE12A9" w14:textId="77777777" w:rsidR="00B47C0D" w:rsidRPr="00A76933" w:rsidRDefault="00B47C0D" w:rsidP="00B47C0D">
      <w:pPr>
        <w:divId w:val="499348053"/>
        <w:rPr>
          <w:i/>
          <w:iCs/>
          <w:sz w:val="20"/>
          <w:szCs w:val="20"/>
          <w:highlight w:val="yellow"/>
          <w:lang w:val="sq-AL"/>
        </w:rPr>
      </w:pPr>
    </w:p>
    <w:p w14:paraId="7D68FC0D" w14:textId="18D8EABA" w:rsidR="00706C8B" w:rsidRPr="00A76933" w:rsidRDefault="00706C8B" w:rsidP="00B47C0D">
      <w:pPr>
        <w:divId w:val="499348053"/>
        <w:rPr>
          <w:i/>
          <w:iCs/>
          <w:sz w:val="20"/>
          <w:szCs w:val="20"/>
          <w:lang w:val="sq-AL"/>
        </w:rPr>
      </w:pPr>
      <w:r w:rsidRPr="00A76933">
        <w:rPr>
          <w:i/>
          <w:iCs/>
          <w:sz w:val="20"/>
          <w:szCs w:val="20"/>
          <w:highlight w:val="yellow"/>
          <w:lang w:val="sq-AL"/>
        </w:rPr>
        <w:t>[</w:t>
      </w:r>
      <w:r w:rsidR="00883A7D" w:rsidRPr="00A76933">
        <w:rPr>
          <w:i/>
          <w:iCs/>
          <w:sz w:val="20"/>
          <w:szCs w:val="20"/>
          <w:highlight w:val="yellow"/>
          <w:lang w:val="it-IT"/>
        </w:rPr>
        <w:t xml:space="preserve">Vetëm pas plotësimit </w:t>
      </w:r>
      <w:r w:rsidR="00883A7D">
        <w:rPr>
          <w:i/>
          <w:iCs/>
          <w:sz w:val="20"/>
          <w:szCs w:val="20"/>
          <w:highlight w:val="yellow"/>
          <w:lang w:val="it-IT"/>
        </w:rPr>
        <w:t>dhe miratimit të informacionit në SMBV</w:t>
      </w:r>
      <w:r w:rsidR="00883A7D" w:rsidRPr="00A76933">
        <w:rPr>
          <w:i/>
          <w:iCs/>
          <w:sz w:val="20"/>
          <w:szCs w:val="20"/>
          <w:highlight w:val="yellow"/>
          <w:lang w:val="it-IT"/>
        </w:rPr>
        <w:t xml:space="preserve">, këtu duhet KOPJUAR </w:t>
      </w:r>
      <w:r w:rsidR="00883A7D" w:rsidRPr="00883A7D">
        <w:rPr>
          <w:b/>
          <w:bCs/>
          <w:i/>
          <w:iCs/>
          <w:color w:val="00B050"/>
          <w:sz w:val="20"/>
          <w:szCs w:val="20"/>
          <w:lang w:val="sq-AL"/>
        </w:rPr>
        <w:t>RAPORTI PBA3: SHPENZIMET E NJVQV DHE PROGRAMIT SIPAS KLASIFIKIMIT EKONOMIK</w:t>
      </w:r>
      <w:r w:rsidRPr="00A76933">
        <w:rPr>
          <w:i/>
          <w:iCs/>
          <w:sz w:val="20"/>
          <w:szCs w:val="20"/>
          <w:highlight w:val="yellow"/>
          <w:lang w:val="sq-AL"/>
        </w:rPr>
        <w:t xml:space="preserve"> </w:t>
      </w:r>
      <w:r w:rsidR="00883A7D">
        <w:rPr>
          <w:i/>
          <w:iCs/>
          <w:sz w:val="20"/>
          <w:szCs w:val="20"/>
          <w:highlight w:val="yellow"/>
          <w:lang w:val="sq-AL"/>
        </w:rPr>
        <w:t>i</w:t>
      </w:r>
      <w:r w:rsidRPr="00A76933">
        <w:rPr>
          <w:i/>
          <w:iCs/>
          <w:sz w:val="20"/>
          <w:szCs w:val="20"/>
          <w:highlight w:val="yellow"/>
          <w:lang w:val="sq-AL"/>
        </w:rPr>
        <w:t xml:space="preserve"> këtij </w:t>
      </w:r>
      <w:r w:rsidR="00883A7D">
        <w:rPr>
          <w:i/>
          <w:iCs/>
          <w:sz w:val="20"/>
          <w:szCs w:val="20"/>
          <w:highlight w:val="yellow"/>
          <w:lang w:val="sq-AL"/>
        </w:rPr>
        <w:t>sistemi</w:t>
      </w:r>
      <w:r w:rsidRPr="00A76933">
        <w:rPr>
          <w:i/>
          <w:iCs/>
          <w:sz w:val="20"/>
          <w:szCs w:val="20"/>
          <w:highlight w:val="yellow"/>
          <w:lang w:val="sq-AL"/>
        </w:rPr>
        <w:t>.</w:t>
      </w:r>
      <w:r w:rsidR="00883A7D">
        <w:rPr>
          <w:i/>
          <w:iCs/>
          <w:sz w:val="20"/>
          <w:szCs w:val="20"/>
          <w:highlight w:val="yellow"/>
          <w:lang w:val="sq-AL"/>
        </w:rPr>
        <w:t xml:space="preserve"> Në këtë rast, ky raport duhet gjeneruar në nivel NJVQV</w:t>
      </w:r>
      <w:r w:rsidRPr="00A76933">
        <w:rPr>
          <w:i/>
          <w:iCs/>
          <w:sz w:val="20"/>
          <w:szCs w:val="20"/>
          <w:highlight w:val="yellow"/>
          <w:lang w:val="sq-AL"/>
        </w:rPr>
        <w:t>]</w:t>
      </w:r>
    </w:p>
    <w:p w14:paraId="13A33109" w14:textId="09B2A17E" w:rsidR="004B7C82" w:rsidRPr="00A76933" w:rsidRDefault="00A135FB" w:rsidP="00661F6C">
      <w:pPr>
        <w:pStyle w:val="NormalWeb"/>
        <w:spacing w:before="0" w:beforeAutospacing="0" w:after="0" w:afterAutospacing="0"/>
        <w:divId w:val="499348053"/>
        <w:rPr>
          <w:noProof/>
          <w:lang w:val="sq-AL"/>
        </w:rPr>
      </w:pPr>
      <w:r>
        <w:rPr>
          <w:noProof/>
        </w:rPr>
        <w:drawing>
          <wp:inline distT="0" distB="0" distL="0" distR="0" wp14:anchorId="24EA12B3" wp14:editId="008A012A">
            <wp:extent cx="5731510" cy="32238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14:paraId="2C70C148" w14:textId="6FEBE7B8" w:rsidR="00232BDF" w:rsidRDefault="00232BDF" w:rsidP="00661F6C">
      <w:pPr>
        <w:pStyle w:val="NormalWeb"/>
        <w:spacing w:before="0" w:beforeAutospacing="0" w:after="0" w:afterAutospacing="0"/>
        <w:jc w:val="both"/>
        <w:divId w:val="499348053"/>
        <w:rPr>
          <w:lang w:val="sq-AL"/>
        </w:rPr>
      </w:pPr>
      <w:bookmarkStart w:id="31" w:name="_MON_1674997420"/>
      <w:bookmarkEnd w:id="31"/>
    </w:p>
    <w:p w14:paraId="13ACEE98" w14:textId="6F9CFE5C" w:rsidR="00232BDF" w:rsidRDefault="00232BDF" w:rsidP="00661F6C">
      <w:pPr>
        <w:pStyle w:val="NormalWeb"/>
        <w:spacing w:before="0" w:beforeAutospacing="0" w:after="0" w:afterAutospacing="0"/>
        <w:jc w:val="both"/>
        <w:divId w:val="499348053"/>
        <w:rPr>
          <w:lang w:val="sq-AL"/>
        </w:rPr>
      </w:pPr>
    </w:p>
    <w:p w14:paraId="36F41B4B" w14:textId="4DC7D899" w:rsidR="00883A7D" w:rsidRDefault="00883A7D" w:rsidP="00661F6C">
      <w:pPr>
        <w:pStyle w:val="NormalWeb"/>
        <w:spacing w:before="0" w:beforeAutospacing="0" w:after="0" w:afterAutospacing="0"/>
        <w:jc w:val="both"/>
        <w:divId w:val="499348053"/>
        <w:rPr>
          <w:lang w:val="sq-AL"/>
        </w:rPr>
      </w:pPr>
    </w:p>
    <w:p w14:paraId="06CD42F2" w14:textId="0B8DFDD5" w:rsidR="00883A7D" w:rsidRDefault="00883A7D" w:rsidP="00661F6C">
      <w:pPr>
        <w:pStyle w:val="NormalWeb"/>
        <w:spacing w:before="0" w:beforeAutospacing="0" w:after="0" w:afterAutospacing="0"/>
        <w:jc w:val="both"/>
        <w:divId w:val="499348053"/>
        <w:rPr>
          <w:lang w:val="sq-AL"/>
        </w:rPr>
      </w:pPr>
    </w:p>
    <w:p w14:paraId="614F8588" w14:textId="42C2923D" w:rsidR="00883A7D" w:rsidRDefault="00883A7D" w:rsidP="00661F6C">
      <w:pPr>
        <w:pStyle w:val="NormalWeb"/>
        <w:spacing w:before="0" w:beforeAutospacing="0" w:after="0" w:afterAutospacing="0"/>
        <w:jc w:val="both"/>
        <w:divId w:val="499348053"/>
        <w:rPr>
          <w:lang w:val="sq-AL"/>
        </w:rPr>
      </w:pPr>
    </w:p>
    <w:p w14:paraId="3D711437" w14:textId="77777777" w:rsidR="00883A7D" w:rsidRDefault="00883A7D" w:rsidP="00661F6C">
      <w:pPr>
        <w:pStyle w:val="NormalWeb"/>
        <w:spacing w:before="0" w:beforeAutospacing="0" w:after="0" w:afterAutospacing="0"/>
        <w:jc w:val="both"/>
        <w:divId w:val="499348053"/>
        <w:rPr>
          <w:lang w:val="sq-AL"/>
        </w:rPr>
      </w:pPr>
    </w:p>
    <w:p w14:paraId="52BFD804" w14:textId="77777777" w:rsidR="00CC6CFC" w:rsidRDefault="00CC6CFC" w:rsidP="00661F6C">
      <w:pPr>
        <w:pStyle w:val="NormalWeb"/>
        <w:spacing w:before="0" w:beforeAutospacing="0" w:after="0" w:afterAutospacing="0"/>
        <w:jc w:val="both"/>
        <w:divId w:val="499348053"/>
        <w:rPr>
          <w:lang w:val="sq-AL"/>
        </w:rPr>
      </w:pPr>
    </w:p>
    <w:p w14:paraId="3B24DF6D" w14:textId="64211A5A" w:rsidR="001C0173" w:rsidRPr="00661F6C" w:rsidRDefault="001C0173" w:rsidP="00661F6C">
      <w:pPr>
        <w:pStyle w:val="NormalWeb"/>
        <w:spacing w:before="0" w:beforeAutospacing="0" w:after="0" w:afterAutospacing="0"/>
        <w:jc w:val="both"/>
        <w:divId w:val="499348053"/>
        <w:rPr>
          <w:lang w:val="sq-AL"/>
        </w:rPr>
      </w:pPr>
      <w:r w:rsidRPr="00661F6C">
        <w:rPr>
          <w:lang w:val="sq-AL"/>
        </w:rPr>
        <w:t>Tabela 4</w:t>
      </w:r>
      <w:r w:rsidR="005C44A2" w:rsidRPr="00661F6C">
        <w:rPr>
          <w:lang w:val="sq-AL"/>
        </w:rPr>
        <w:t>,</w:t>
      </w:r>
      <w:r w:rsidRPr="00661F6C">
        <w:rPr>
          <w:lang w:val="sq-AL"/>
        </w:rPr>
        <w:t xml:space="preserve"> paraqet shpenzimet totale faktike, të buxhetuara dhe të planifikuara të Bashkis</w:t>
      </w:r>
      <w:r w:rsidR="009324EF" w:rsidRPr="00661F6C">
        <w:rPr>
          <w:lang w:val="sq-AL"/>
        </w:rPr>
        <w:t>ë</w:t>
      </w:r>
      <w:r w:rsidRPr="00661F6C">
        <w:rPr>
          <w:lang w:val="sq-AL"/>
        </w:rPr>
        <w:t xml:space="preserve"> mbi baza vjetore për secilin program buxhetor për periudhën 20</w:t>
      </w:r>
      <w:r w:rsidR="00A34318">
        <w:rPr>
          <w:lang w:val="sq-AL"/>
        </w:rPr>
        <w:t>2</w:t>
      </w:r>
      <w:r w:rsidR="00405D6D">
        <w:rPr>
          <w:lang w:val="sq-AL"/>
        </w:rPr>
        <w:t>3</w:t>
      </w:r>
      <w:r w:rsidRPr="00661F6C">
        <w:rPr>
          <w:lang w:val="sq-AL"/>
        </w:rPr>
        <w:t>-202</w:t>
      </w:r>
      <w:r w:rsidR="00405D6D">
        <w:rPr>
          <w:lang w:val="sq-AL"/>
        </w:rPr>
        <w:t>8</w:t>
      </w:r>
      <w:r w:rsidRPr="00661F6C">
        <w:rPr>
          <w:lang w:val="sq-AL"/>
        </w:rPr>
        <w:t>.</w:t>
      </w:r>
    </w:p>
    <w:p w14:paraId="143E2721" w14:textId="77777777" w:rsidR="001E6DE6" w:rsidRDefault="001E6DE6" w:rsidP="00661F6C">
      <w:pPr>
        <w:pStyle w:val="NormalWeb"/>
        <w:spacing w:before="0" w:beforeAutospacing="0" w:after="0" w:afterAutospacing="0"/>
        <w:divId w:val="499348053"/>
        <w:rPr>
          <w:lang w:val="sq-AL"/>
        </w:rPr>
        <w:sectPr w:rsidR="001E6DE6" w:rsidSect="00310156">
          <w:headerReference w:type="default" r:id="rId22"/>
          <w:pgSz w:w="11906" w:h="16838" w:code="9"/>
          <w:pgMar w:top="1440" w:right="1440" w:bottom="1440" w:left="1440" w:header="720" w:footer="720" w:gutter="0"/>
          <w:cols w:space="720"/>
          <w:docGrid w:linePitch="326"/>
        </w:sectPr>
      </w:pPr>
    </w:p>
    <w:p w14:paraId="2A857A39" w14:textId="2686AC2D" w:rsidR="004B7C82" w:rsidRPr="00661F6C" w:rsidRDefault="004B7C82" w:rsidP="00B47C0D">
      <w:pPr>
        <w:pStyle w:val="ListofTables"/>
        <w:divId w:val="1379823233"/>
      </w:pPr>
      <w:bookmarkStart w:id="32" w:name="_Toc64386489"/>
      <w:bookmarkStart w:id="33" w:name="_Toc159583573"/>
      <w:r w:rsidRPr="00661F6C">
        <w:t xml:space="preserve">Tabela 4. Shpenzimet totale të </w:t>
      </w:r>
      <w:r w:rsidR="001C0173" w:rsidRPr="00661F6C">
        <w:t>Bashkis</w:t>
      </w:r>
      <w:r w:rsidR="009324EF" w:rsidRPr="00661F6C">
        <w:t>ë</w:t>
      </w:r>
      <w:r w:rsidRPr="00661F6C">
        <w:t xml:space="preserve"> sipas programit dhe </w:t>
      </w:r>
      <w:bookmarkEnd w:id="32"/>
      <w:r w:rsidR="003548F1">
        <w:t>kategorive ekonomike</w:t>
      </w:r>
      <w:bookmarkEnd w:id="33"/>
    </w:p>
    <w:p w14:paraId="201D401E" w14:textId="77777777" w:rsidR="00B47C0D" w:rsidRPr="00A76933" w:rsidRDefault="00B47C0D" w:rsidP="00A34318">
      <w:pPr>
        <w:pStyle w:val="NormalWeb"/>
        <w:spacing w:before="0" w:beforeAutospacing="0" w:after="0" w:afterAutospacing="0"/>
        <w:divId w:val="1379823233"/>
        <w:rPr>
          <w:i/>
          <w:iCs/>
          <w:noProof/>
          <w:sz w:val="22"/>
          <w:szCs w:val="22"/>
          <w:highlight w:val="yellow"/>
          <w:lang w:val="sq-AL"/>
        </w:rPr>
      </w:pPr>
      <w:bookmarkStart w:id="34" w:name="_Hlk97765320"/>
    </w:p>
    <w:p w14:paraId="6401BAC2" w14:textId="65BD9FFF" w:rsidR="00A34318" w:rsidRPr="00A76933" w:rsidRDefault="00A34318" w:rsidP="00B47C0D">
      <w:pPr>
        <w:divId w:val="1379823233"/>
        <w:rPr>
          <w:i/>
          <w:iCs/>
          <w:sz w:val="20"/>
          <w:szCs w:val="20"/>
          <w:lang w:val="sq-AL"/>
        </w:rPr>
      </w:pPr>
      <w:bookmarkStart w:id="35" w:name="_Hlk159582559"/>
      <w:r w:rsidRPr="00A76933">
        <w:rPr>
          <w:i/>
          <w:iCs/>
          <w:sz w:val="20"/>
          <w:szCs w:val="20"/>
          <w:highlight w:val="yellow"/>
          <w:lang w:val="sq-AL"/>
        </w:rPr>
        <w:t>[</w:t>
      </w:r>
      <w:r w:rsidR="00883A7D" w:rsidRPr="00A76933">
        <w:rPr>
          <w:i/>
          <w:iCs/>
          <w:sz w:val="20"/>
          <w:szCs w:val="20"/>
          <w:highlight w:val="yellow"/>
          <w:lang w:val="it-IT"/>
        </w:rPr>
        <w:t xml:space="preserve">Vetëm pas plotësimit </w:t>
      </w:r>
      <w:r w:rsidR="00883A7D">
        <w:rPr>
          <w:i/>
          <w:iCs/>
          <w:sz w:val="20"/>
          <w:szCs w:val="20"/>
          <w:highlight w:val="yellow"/>
          <w:lang w:val="it-IT"/>
        </w:rPr>
        <w:t>dhe miratimit të informacionit në SMBV</w:t>
      </w:r>
      <w:r w:rsidR="00883A7D" w:rsidRPr="00A76933">
        <w:rPr>
          <w:i/>
          <w:iCs/>
          <w:sz w:val="20"/>
          <w:szCs w:val="20"/>
          <w:highlight w:val="yellow"/>
          <w:lang w:val="it-IT"/>
        </w:rPr>
        <w:t xml:space="preserve">, këtu duhet KOPJUAR </w:t>
      </w:r>
      <w:r w:rsidR="00676528" w:rsidRPr="00676528">
        <w:rPr>
          <w:b/>
          <w:bCs/>
          <w:i/>
          <w:iCs/>
          <w:color w:val="00B050"/>
          <w:sz w:val="20"/>
          <w:szCs w:val="20"/>
          <w:lang w:val="sq-AL"/>
        </w:rPr>
        <w:t>RAPORTI PBA5: SHPENZIMET SIPAS PROGRAMIT DHE KLASIFIKIMIT EKONOMIK</w:t>
      </w:r>
      <w:r w:rsidR="00676528" w:rsidRPr="00A76933">
        <w:rPr>
          <w:i/>
          <w:iCs/>
          <w:sz w:val="20"/>
          <w:szCs w:val="20"/>
          <w:highlight w:val="yellow"/>
          <w:lang w:val="sq-AL"/>
        </w:rPr>
        <w:t xml:space="preserve"> </w:t>
      </w:r>
      <w:r w:rsidR="00883A7D">
        <w:rPr>
          <w:i/>
          <w:iCs/>
          <w:sz w:val="20"/>
          <w:szCs w:val="20"/>
          <w:highlight w:val="yellow"/>
          <w:lang w:val="sq-AL"/>
        </w:rPr>
        <w:t>i</w:t>
      </w:r>
      <w:r w:rsidR="00883A7D" w:rsidRPr="00A76933">
        <w:rPr>
          <w:i/>
          <w:iCs/>
          <w:sz w:val="20"/>
          <w:szCs w:val="20"/>
          <w:highlight w:val="yellow"/>
          <w:lang w:val="sq-AL"/>
        </w:rPr>
        <w:t xml:space="preserve"> këtij </w:t>
      </w:r>
      <w:r w:rsidR="00883A7D">
        <w:rPr>
          <w:i/>
          <w:iCs/>
          <w:sz w:val="20"/>
          <w:szCs w:val="20"/>
          <w:highlight w:val="yellow"/>
          <w:lang w:val="sq-AL"/>
        </w:rPr>
        <w:t>sistemi</w:t>
      </w:r>
      <w:r w:rsidR="00883A7D" w:rsidRPr="00A76933">
        <w:rPr>
          <w:i/>
          <w:iCs/>
          <w:sz w:val="20"/>
          <w:szCs w:val="20"/>
          <w:highlight w:val="yellow"/>
          <w:lang w:val="sq-AL"/>
        </w:rPr>
        <w:t>.</w:t>
      </w:r>
    </w:p>
    <w:bookmarkEnd w:id="34"/>
    <w:bookmarkEnd w:id="35"/>
    <w:p w14:paraId="5DAEA490" w14:textId="019081AF" w:rsidR="004B7C82" w:rsidRPr="00CA1178" w:rsidRDefault="004B7C82" w:rsidP="00B47C0D">
      <w:pPr>
        <w:divId w:val="1379823233"/>
        <w:rPr>
          <w:lang w:val="sq-AL"/>
        </w:rPr>
      </w:pPr>
    </w:p>
    <w:p w14:paraId="453824B4" w14:textId="5CAF74A7" w:rsidR="00A34318" w:rsidRDefault="00A135FB" w:rsidP="00661F6C">
      <w:pPr>
        <w:pStyle w:val="NormalWeb"/>
        <w:spacing w:before="0" w:beforeAutospacing="0" w:after="0" w:afterAutospacing="0"/>
        <w:divId w:val="1379823233"/>
        <w:rPr>
          <w:lang w:val="sq-AL"/>
        </w:rPr>
      </w:pPr>
      <w:r>
        <w:rPr>
          <w:noProof/>
        </w:rPr>
        <w:drawing>
          <wp:inline distT="0" distB="0" distL="0" distR="0" wp14:anchorId="1FCAC100" wp14:editId="402F02E4">
            <wp:extent cx="8839200" cy="47625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956" t="14521" r="21658" b="13832"/>
                    <a:stretch/>
                  </pic:blipFill>
                  <pic:spPr bwMode="auto">
                    <a:xfrm>
                      <a:off x="0" y="0"/>
                      <a:ext cx="8876140" cy="4782403"/>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p>
    <w:p w14:paraId="521B0BD9" w14:textId="04610ECB" w:rsidR="00A135FB" w:rsidRDefault="00A135FB" w:rsidP="00661F6C">
      <w:pPr>
        <w:pStyle w:val="NormalWeb"/>
        <w:spacing w:before="0" w:beforeAutospacing="0" w:after="0" w:afterAutospacing="0"/>
        <w:divId w:val="1379823233"/>
        <w:rPr>
          <w:lang w:val="sq-AL"/>
        </w:rPr>
      </w:pPr>
      <w:r>
        <w:rPr>
          <w:noProof/>
        </w:rPr>
        <w:drawing>
          <wp:inline distT="0" distB="0" distL="0" distR="0" wp14:anchorId="3F50C7B3" wp14:editId="680A1487">
            <wp:extent cx="8782050" cy="55911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063" t="20826" r="21658" b="7910"/>
                    <a:stretch/>
                  </pic:blipFill>
                  <pic:spPr bwMode="auto">
                    <a:xfrm>
                      <a:off x="0" y="0"/>
                      <a:ext cx="8791248" cy="5597031"/>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p>
    <w:p w14:paraId="1A813659" w14:textId="51310BB3" w:rsidR="00A135FB" w:rsidRDefault="00A135FB" w:rsidP="00661F6C">
      <w:pPr>
        <w:pStyle w:val="NormalWeb"/>
        <w:spacing w:before="0" w:beforeAutospacing="0" w:after="0" w:afterAutospacing="0"/>
        <w:divId w:val="1379823233"/>
        <w:rPr>
          <w:lang w:val="sq-AL"/>
        </w:rPr>
      </w:pPr>
      <w:r>
        <w:rPr>
          <w:noProof/>
        </w:rPr>
        <w:drawing>
          <wp:inline distT="0" distB="0" distL="0" distR="0" wp14:anchorId="736323E0" wp14:editId="70061735">
            <wp:extent cx="8763000" cy="56388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063" t="21208" r="21765" b="7528"/>
                    <a:stretch/>
                  </pic:blipFill>
                  <pic:spPr bwMode="auto">
                    <a:xfrm>
                      <a:off x="0" y="0"/>
                      <a:ext cx="8763000" cy="5638800"/>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p>
    <w:p w14:paraId="619ABB60" w14:textId="51F73A6F" w:rsidR="00A135FB" w:rsidRDefault="00A135FB" w:rsidP="00661F6C">
      <w:pPr>
        <w:pStyle w:val="NormalWeb"/>
        <w:spacing w:before="0" w:beforeAutospacing="0" w:after="0" w:afterAutospacing="0"/>
        <w:divId w:val="1379823233"/>
        <w:rPr>
          <w:lang w:val="sq-AL"/>
        </w:rPr>
      </w:pPr>
      <w:r>
        <w:rPr>
          <w:noProof/>
        </w:rPr>
        <w:drawing>
          <wp:inline distT="0" distB="0" distL="0" distR="0" wp14:anchorId="78451F18" wp14:editId="176D8F75">
            <wp:extent cx="8848725" cy="57150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956" t="21781" r="21765" b="6382"/>
                    <a:stretch/>
                  </pic:blipFill>
                  <pic:spPr bwMode="auto">
                    <a:xfrm>
                      <a:off x="0" y="0"/>
                      <a:ext cx="8848725" cy="5715000"/>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DE3882" wp14:editId="412C22B7">
            <wp:extent cx="8791575" cy="57054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849" t="16813" r="21443" b="10966"/>
                    <a:stretch/>
                  </pic:blipFill>
                  <pic:spPr bwMode="auto">
                    <a:xfrm>
                      <a:off x="0" y="0"/>
                      <a:ext cx="8791575" cy="5705475"/>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92DD144" wp14:editId="3AA21D74">
            <wp:extent cx="8772525" cy="55721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849" t="17386" r="21658" b="10776"/>
                    <a:stretch/>
                  </pic:blipFill>
                  <pic:spPr bwMode="auto">
                    <a:xfrm>
                      <a:off x="0" y="0"/>
                      <a:ext cx="8772525" cy="5572125"/>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2FB58E" wp14:editId="66FFA941">
            <wp:extent cx="8763000" cy="56769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741" t="17769" r="21551" b="10203"/>
                    <a:stretch/>
                  </pic:blipFill>
                  <pic:spPr bwMode="auto">
                    <a:xfrm>
                      <a:off x="0" y="0"/>
                      <a:ext cx="8763000" cy="5676900"/>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1489979B" wp14:editId="5EF46405">
            <wp:extent cx="8801100" cy="50577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956" t="23118" r="21658" b="5235"/>
                    <a:stretch/>
                  </pic:blipFill>
                  <pic:spPr bwMode="auto">
                    <a:xfrm>
                      <a:off x="0" y="0"/>
                      <a:ext cx="8801100" cy="5057775"/>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CF70E0" w14:textId="1FCBD4FE" w:rsidR="00A34318" w:rsidRDefault="00A34318" w:rsidP="00661F6C">
      <w:pPr>
        <w:pStyle w:val="NormalWeb"/>
        <w:spacing w:before="0" w:beforeAutospacing="0" w:after="0" w:afterAutospacing="0"/>
        <w:divId w:val="1379823233"/>
        <w:rPr>
          <w:lang w:val="sq-AL"/>
        </w:rPr>
      </w:pPr>
    </w:p>
    <w:p w14:paraId="52D90279" w14:textId="015B243D" w:rsidR="00AB5449" w:rsidRDefault="00AB5449" w:rsidP="00661F6C">
      <w:pPr>
        <w:pStyle w:val="NormalWeb"/>
        <w:spacing w:before="0" w:beforeAutospacing="0" w:after="0" w:afterAutospacing="0"/>
        <w:divId w:val="1379823233"/>
        <w:rPr>
          <w:lang w:val="sq-AL"/>
        </w:rPr>
      </w:pPr>
    </w:p>
    <w:p w14:paraId="2089FB26" w14:textId="69B6D383" w:rsidR="00AB5449" w:rsidRDefault="00AB5449" w:rsidP="00661F6C">
      <w:pPr>
        <w:pStyle w:val="NormalWeb"/>
        <w:spacing w:before="0" w:beforeAutospacing="0" w:after="0" w:afterAutospacing="0"/>
        <w:divId w:val="1379823233"/>
        <w:rPr>
          <w:lang w:val="sq-AL"/>
        </w:rPr>
      </w:pPr>
    </w:p>
    <w:p w14:paraId="70918BE8" w14:textId="068DD362" w:rsidR="001E6DE6" w:rsidRDefault="001E6DE6" w:rsidP="00B47C0D">
      <w:pPr>
        <w:pStyle w:val="ListofFigures"/>
        <w:divId w:val="1379823233"/>
        <w:sectPr w:rsidR="001E6DE6" w:rsidSect="00B522B6">
          <w:pgSz w:w="16838" w:h="11906" w:orient="landscape" w:code="9"/>
          <w:pgMar w:top="1440" w:right="1440" w:bottom="1440" w:left="1440" w:header="720" w:footer="720" w:gutter="0"/>
          <w:cols w:space="720"/>
          <w:docGrid w:linePitch="326"/>
        </w:sectPr>
      </w:pPr>
      <w:bookmarkStart w:id="36" w:name="_Toc65140167"/>
    </w:p>
    <w:p w14:paraId="58C824A6" w14:textId="68400EE6" w:rsidR="00593670" w:rsidRPr="00593670" w:rsidRDefault="00593670" w:rsidP="00593670">
      <w:pPr>
        <w:pStyle w:val="ListofTables"/>
        <w:divId w:val="1379823233"/>
      </w:pPr>
      <w:bookmarkStart w:id="37" w:name="_Toc159583574"/>
      <w:r>
        <w:t xml:space="preserve">Tabela 5.  </w:t>
      </w:r>
      <w:r w:rsidRPr="00593670">
        <w:t>Shpenzimet e NJVQV sipas Klasifikimit Funksional (Niveli I, II, III i COFOG)</w:t>
      </w:r>
      <w:bookmarkEnd w:id="37"/>
    </w:p>
    <w:p w14:paraId="6488E8FA" w14:textId="1132E320" w:rsidR="00593670" w:rsidRDefault="00593670" w:rsidP="00D31A6D">
      <w:pPr>
        <w:divId w:val="1379823233"/>
      </w:pPr>
    </w:p>
    <w:p w14:paraId="05232F53" w14:textId="2D5258D0" w:rsidR="00593670" w:rsidRPr="00A76933" w:rsidRDefault="00593670" w:rsidP="00593670">
      <w:pPr>
        <w:divId w:val="1379823233"/>
        <w:rPr>
          <w:i/>
          <w:iCs/>
          <w:sz w:val="20"/>
          <w:szCs w:val="20"/>
          <w:lang w:val="sq-AL"/>
        </w:rPr>
      </w:pPr>
      <w:r w:rsidRPr="00A76933">
        <w:rPr>
          <w:i/>
          <w:iCs/>
          <w:sz w:val="20"/>
          <w:szCs w:val="20"/>
          <w:highlight w:val="yellow"/>
          <w:lang w:val="sq-AL"/>
        </w:rPr>
        <w:t>[</w:t>
      </w:r>
      <w:r w:rsidRPr="00A76933">
        <w:rPr>
          <w:i/>
          <w:iCs/>
          <w:sz w:val="20"/>
          <w:szCs w:val="20"/>
          <w:highlight w:val="yellow"/>
          <w:lang w:val="it-IT"/>
        </w:rPr>
        <w:t xml:space="preserve">Vetëm pas plotësimit </w:t>
      </w:r>
      <w:r>
        <w:rPr>
          <w:i/>
          <w:iCs/>
          <w:sz w:val="20"/>
          <w:szCs w:val="20"/>
          <w:highlight w:val="yellow"/>
          <w:lang w:val="it-IT"/>
        </w:rPr>
        <w:t>dhe miratimit të informacionit në SMBV</w:t>
      </w:r>
      <w:r w:rsidRPr="00A76933">
        <w:rPr>
          <w:i/>
          <w:iCs/>
          <w:sz w:val="20"/>
          <w:szCs w:val="20"/>
          <w:highlight w:val="yellow"/>
          <w:lang w:val="it-IT"/>
        </w:rPr>
        <w:t xml:space="preserve">, këtu duhet KOPJUAR </w:t>
      </w:r>
      <w:r w:rsidRPr="00593670">
        <w:rPr>
          <w:b/>
          <w:bCs/>
          <w:i/>
          <w:iCs/>
          <w:color w:val="00B050"/>
          <w:sz w:val="20"/>
          <w:szCs w:val="20"/>
          <w:lang w:val="sq-AL"/>
        </w:rPr>
        <w:t>RAPORTI PBA4: SHPENZIMET E NJVQV SIPAS KLASIFIKIMIT FUNKSIONAL (NIVELI I, II, III I COFOG)</w:t>
      </w:r>
      <w:r>
        <w:rPr>
          <w:i/>
          <w:iCs/>
          <w:sz w:val="20"/>
          <w:szCs w:val="20"/>
          <w:highlight w:val="yellow"/>
          <w:lang w:val="sq-AL"/>
        </w:rPr>
        <w:t>i</w:t>
      </w:r>
      <w:r w:rsidRPr="00A76933">
        <w:rPr>
          <w:i/>
          <w:iCs/>
          <w:sz w:val="20"/>
          <w:szCs w:val="20"/>
          <w:highlight w:val="yellow"/>
          <w:lang w:val="sq-AL"/>
        </w:rPr>
        <w:t xml:space="preserve"> këtij </w:t>
      </w:r>
      <w:r>
        <w:rPr>
          <w:i/>
          <w:iCs/>
          <w:sz w:val="20"/>
          <w:szCs w:val="20"/>
          <w:highlight w:val="yellow"/>
          <w:lang w:val="sq-AL"/>
        </w:rPr>
        <w:t>sistemi</w:t>
      </w:r>
      <w:r w:rsidRPr="00A76933">
        <w:rPr>
          <w:i/>
          <w:iCs/>
          <w:sz w:val="20"/>
          <w:szCs w:val="20"/>
          <w:highlight w:val="yellow"/>
          <w:lang w:val="sq-AL"/>
        </w:rPr>
        <w:t>.]</w:t>
      </w:r>
    </w:p>
    <w:p w14:paraId="12A573F2" w14:textId="79069F1C" w:rsidR="00593670" w:rsidRDefault="00A135FB" w:rsidP="00D31A6D">
      <w:pPr>
        <w:divId w:val="1379823233"/>
      </w:pPr>
      <w:r>
        <w:rPr>
          <w:noProof/>
        </w:rPr>
        <w:drawing>
          <wp:inline distT="0" distB="0" distL="0" distR="0" wp14:anchorId="55028281" wp14:editId="2DC44782">
            <wp:extent cx="5686425" cy="38576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773" t="13886" r="21726" b="13728"/>
                    <a:stretch/>
                  </pic:blipFill>
                  <pic:spPr bwMode="auto">
                    <a:xfrm>
                      <a:off x="0" y="0"/>
                      <a:ext cx="5686425" cy="38576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CF935FD" w14:textId="768B4026" w:rsidR="00A135FB" w:rsidRDefault="00A135FB" w:rsidP="00D31A6D">
      <w:pPr>
        <w:divId w:val="1379823233"/>
      </w:pPr>
      <w:r>
        <w:rPr>
          <w:noProof/>
        </w:rPr>
        <w:drawing>
          <wp:inline distT="0" distB="0" distL="0" distR="0" wp14:anchorId="0C8E7576" wp14:editId="0802A43B">
            <wp:extent cx="5704119" cy="3857625"/>
            <wp:effectExtent l="19050" t="19050" r="1143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106" t="18318" r="21892" b="9592"/>
                    <a:stretch/>
                  </pic:blipFill>
                  <pic:spPr bwMode="auto">
                    <a:xfrm>
                      <a:off x="0" y="0"/>
                      <a:ext cx="5764341" cy="3898352"/>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0F798931" wp14:editId="2FF9D1BF">
            <wp:extent cx="5703570" cy="3752850"/>
            <wp:effectExtent l="19050" t="19050" r="1143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773" t="17432" r="21560" b="10774"/>
                    <a:stretch/>
                  </pic:blipFill>
                  <pic:spPr bwMode="auto">
                    <a:xfrm>
                      <a:off x="0" y="0"/>
                      <a:ext cx="5703570" cy="3752850"/>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0CA8B5AF" wp14:editId="2F791D2D">
            <wp:extent cx="5695949" cy="363855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106" t="23341" r="21892" b="5456"/>
                    <a:stretch/>
                  </pic:blipFill>
                  <pic:spPr bwMode="auto">
                    <a:xfrm>
                      <a:off x="0" y="0"/>
                      <a:ext cx="5714098" cy="3650144"/>
                    </a:xfrm>
                    <a:prstGeom prst="rect">
                      <a:avLst/>
                    </a:prstGeom>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60DF61" w14:textId="77777777" w:rsidR="00593670" w:rsidRDefault="00593670" w:rsidP="00D31A6D">
      <w:pPr>
        <w:divId w:val="1379823233"/>
      </w:pPr>
    </w:p>
    <w:p w14:paraId="3EF64174" w14:textId="77777777" w:rsidR="00593670" w:rsidRDefault="00593670" w:rsidP="00D31A6D">
      <w:pPr>
        <w:divId w:val="1379823233"/>
      </w:pPr>
    </w:p>
    <w:bookmarkEnd w:id="36"/>
    <w:p w14:paraId="170CFBAC" w14:textId="77777777" w:rsidR="001C0173" w:rsidRPr="00661F6C" w:rsidRDefault="001C0173" w:rsidP="00661F6C">
      <w:pPr>
        <w:pStyle w:val="NormalWeb"/>
        <w:spacing w:before="0" w:beforeAutospacing="0" w:after="0" w:afterAutospacing="0"/>
        <w:divId w:val="1379823233"/>
        <w:rPr>
          <w:lang w:val="sq-AL"/>
        </w:rPr>
      </w:pPr>
    </w:p>
    <w:p w14:paraId="681FC26F" w14:textId="37093D5D" w:rsidR="004B7C82" w:rsidRPr="00EE489A" w:rsidRDefault="00B509D6" w:rsidP="00D2328E">
      <w:pPr>
        <w:pStyle w:val="Heading2"/>
        <w:divId w:val="1967275739"/>
        <w:rPr>
          <w:color w:val="FFFFFF" w:themeColor="background1"/>
        </w:rPr>
      </w:pPr>
      <w:bookmarkStart w:id="38" w:name="_MON_1674997468"/>
      <w:bookmarkStart w:id="39" w:name="_Toc64390759"/>
      <w:bookmarkStart w:id="40" w:name="_Toc191287529"/>
      <w:bookmarkEnd w:id="38"/>
      <w:r w:rsidRPr="00EE489A">
        <w:rPr>
          <w:color w:val="FFFFFF" w:themeColor="background1"/>
        </w:rPr>
        <w:t>4</w:t>
      </w:r>
      <w:r w:rsidR="004B7C82" w:rsidRPr="00EE489A">
        <w:rPr>
          <w:color w:val="FFFFFF" w:themeColor="background1"/>
        </w:rPr>
        <w:t>.2 INVESTIMET PUBLIKE</w:t>
      </w:r>
      <w:bookmarkEnd w:id="39"/>
      <w:r w:rsidR="00030E63" w:rsidRPr="00EE489A">
        <w:rPr>
          <w:color w:val="FFFFFF" w:themeColor="background1"/>
        </w:rPr>
        <w:t xml:space="preserve"> NË NIVEL VENDOR</w:t>
      </w:r>
      <w:bookmarkEnd w:id="40"/>
    </w:p>
    <w:p w14:paraId="25730B12" w14:textId="77777777" w:rsidR="004B7C82" w:rsidRPr="00EE489A" w:rsidRDefault="004B7C82" w:rsidP="00661F6C">
      <w:pPr>
        <w:pStyle w:val="NormalWeb"/>
        <w:spacing w:before="0" w:beforeAutospacing="0" w:after="0" w:afterAutospacing="0"/>
        <w:divId w:val="1967275739"/>
        <w:rPr>
          <w:color w:val="FFFFFF" w:themeColor="background1"/>
          <w:lang w:val="sq-AL"/>
        </w:rPr>
      </w:pPr>
    </w:p>
    <w:p w14:paraId="497C76D9" w14:textId="743A660D" w:rsidR="004B7C82" w:rsidRPr="00EE489A" w:rsidRDefault="004B7C82" w:rsidP="00661F6C">
      <w:pPr>
        <w:pStyle w:val="NormalWeb"/>
        <w:spacing w:before="0" w:beforeAutospacing="0" w:after="0" w:afterAutospacing="0"/>
        <w:jc w:val="both"/>
        <w:divId w:val="1967275739"/>
        <w:rPr>
          <w:color w:val="FFFFFF" w:themeColor="background1"/>
          <w:lang w:val="sq-AL"/>
        </w:rPr>
      </w:pPr>
      <w:r w:rsidRPr="00EE489A">
        <w:rPr>
          <w:color w:val="FFFFFF" w:themeColor="background1"/>
          <w:lang w:val="sq-AL"/>
        </w:rPr>
        <w:t xml:space="preserve">Përmbledhje e çështjeve kryesore të investimeve publike </w:t>
      </w:r>
      <w:r w:rsidR="001F6A34" w:rsidRPr="00EE489A">
        <w:rPr>
          <w:color w:val="FFFFFF" w:themeColor="background1"/>
          <w:lang w:val="sq-AL"/>
        </w:rPr>
        <w:t>(prioritare)</w:t>
      </w:r>
      <w:r w:rsidR="005C44A2" w:rsidRPr="00EE489A">
        <w:rPr>
          <w:color w:val="FFFFFF" w:themeColor="background1"/>
          <w:lang w:val="sq-AL"/>
        </w:rPr>
        <w:t>;</w:t>
      </w:r>
    </w:p>
    <w:p w14:paraId="568642FE" w14:textId="77777777" w:rsidR="00375405" w:rsidRPr="00EE489A" w:rsidRDefault="00375405" w:rsidP="00661F6C">
      <w:pPr>
        <w:pStyle w:val="NormalWeb"/>
        <w:spacing w:before="0" w:beforeAutospacing="0" w:after="0" w:afterAutospacing="0"/>
        <w:jc w:val="both"/>
        <w:divId w:val="1967275739"/>
        <w:rPr>
          <w:color w:val="FFFFFF" w:themeColor="background1"/>
          <w:lang w:val="sq-AL"/>
        </w:rPr>
      </w:pPr>
    </w:p>
    <w:p w14:paraId="77C4E4EF" w14:textId="5459B546" w:rsidR="00375405" w:rsidRPr="00EE489A" w:rsidRDefault="00375405" w:rsidP="00661F6C">
      <w:pPr>
        <w:pStyle w:val="NormalWeb"/>
        <w:spacing w:before="0" w:beforeAutospacing="0" w:after="0" w:afterAutospacing="0"/>
        <w:jc w:val="both"/>
        <w:divId w:val="1967275739"/>
        <w:rPr>
          <w:color w:val="FFFFFF" w:themeColor="background1"/>
          <w:lang w:val="sq-AL"/>
        </w:rPr>
      </w:pPr>
      <w:r w:rsidRPr="00EE489A">
        <w:rPr>
          <w:color w:val="FFFFFF" w:themeColor="background1"/>
          <w:lang w:val="sq-AL"/>
        </w:rPr>
        <w:t>[N</w:t>
      </w:r>
      <w:r w:rsidR="009324EF" w:rsidRPr="00EE489A">
        <w:rPr>
          <w:color w:val="FFFFFF" w:themeColor="background1"/>
          <w:lang w:val="sq-AL"/>
        </w:rPr>
        <w:t>ë</w:t>
      </w:r>
      <w:r w:rsidRPr="00EE489A">
        <w:rPr>
          <w:color w:val="FFFFFF" w:themeColor="background1"/>
          <w:lang w:val="sq-AL"/>
        </w:rPr>
        <w:t xml:space="preserve"> k</w:t>
      </w:r>
      <w:r w:rsidR="009324EF" w:rsidRPr="00EE489A">
        <w:rPr>
          <w:color w:val="FFFFFF" w:themeColor="background1"/>
          <w:lang w:val="sq-AL"/>
        </w:rPr>
        <w:t>ë</w:t>
      </w:r>
      <w:r w:rsidRPr="00EE489A">
        <w:rPr>
          <w:color w:val="FFFFFF" w:themeColor="background1"/>
          <w:lang w:val="sq-AL"/>
        </w:rPr>
        <w:t>t</w:t>
      </w:r>
      <w:r w:rsidR="009324EF" w:rsidRPr="00EE489A">
        <w:rPr>
          <w:color w:val="FFFFFF" w:themeColor="background1"/>
          <w:lang w:val="sq-AL"/>
        </w:rPr>
        <w:t>ë</w:t>
      </w:r>
      <w:r w:rsidRPr="00EE489A">
        <w:rPr>
          <w:color w:val="FFFFFF" w:themeColor="background1"/>
          <w:lang w:val="sq-AL"/>
        </w:rPr>
        <w:t xml:space="preserve"> seksion k</w:t>
      </w:r>
      <w:r w:rsidR="009324EF" w:rsidRPr="00EE489A">
        <w:rPr>
          <w:color w:val="FFFFFF" w:themeColor="background1"/>
          <w:lang w:val="sq-AL"/>
        </w:rPr>
        <w:t>ë</w:t>
      </w:r>
      <w:r w:rsidRPr="00EE489A">
        <w:rPr>
          <w:color w:val="FFFFFF" w:themeColor="background1"/>
          <w:lang w:val="sq-AL"/>
        </w:rPr>
        <w:t>rkohet t</w:t>
      </w:r>
      <w:r w:rsidR="009324EF" w:rsidRPr="00EE489A">
        <w:rPr>
          <w:color w:val="FFFFFF" w:themeColor="background1"/>
          <w:lang w:val="sq-AL"/>
        </w:rPr>
        <w:t>ë</w:t>
      </w:r>
      <w:r w:rsidRPr="00EE489A">
        <w:rPr>
          <w:color w:val="FFFFFF" w:themeColor="background1"/>
          <w:lang w:val="sq-AL"/>
        </w:rPr>
        <w:t xml:space="preserve"> paraqitet nj</w:t>
      </w:r>
      <w:r w:rsidR="009324EF" w:rsidRPr="00EE489A">
        <w:rPr>
          <w:color w:val="FFFFFF" w:themeColor="background1"/>
          <w:lang w:val="sq-AL"/>
        </w:rPr>
        <w:t>ë</w:t>
      </w:r>
      <w:r w:rsidRPr="00EE489A">
        <w:rPr>
          <w:color w:val="FFFFFF" w:themeColor="background1"/>
          <w:lang w:val="sq-AL"/>
        </w:rPr>
        <w:t xml:space="preserve"> analiz</w:t>
      </w:r>
      <w:r w:rsidR="009324EF" w:rsidRPr="00EE489A">
        <w:rPr>
          <w:color w:val="FFFFFF" w:themeColor="background1"/>
          <w:lang w:val="sq-AL"/>
        </w:rPr>
        <w:t>ë</w:t>
      </w:r>
      <w:r w:rsidRPr="00EE489A">
        <w:rPr>
          <w:color w:val="FFFFFF" w:themeColor="background1"/>
          <w:lang w:val="sq-AL"/>
        </w:rPr>
        <w:t xml:space="preserve"> e shkurtër e projekteve kryesore</w:t>
      </w:r>
      <w:r w:rsidR="001F6A34" w:rsidRPr="00EE489A">
        <w:rPr>
          <w:color w:val="FFFFFF" w:themeColor="background1"/>
          <w:lang w:val="sq-AL"/>
        </w:rPr>
        <w:t xml:space="preserve"> (madhore)</w:t>
      </w:r>
      <w:r w:rsidRPr="00EE489A">
        <w:rPr>
          <w:color w:val="FFFFFF" w:themeColor="background1"/>
          <w:lang w:val="sq-AL"/>
        </w:rPr>
        <w:t xml:space="preserve"> të investimeve publike, n</w:t>
      </w:r>
      <w:r w:rsidR="009324EF" w:rsidRPr="00EE489A">
        <w:rPr>
          <w:color w:val="FFFFFF" w:themeColor="background1"/>
          <w:lang w:val="sq-AL"/>
        </w:rPr>
        <w:t>ë</w:t>
      </w:r>
      <w:r w:rsidRPr="00EE489A">
        <w:rPr>
          <w:color w:val="FFFFFF" w:themeColor="background1"/>
          <w:lang w:val="sq-AL"/>
        </w:rPr>
        <w:t>se ka t</w:t>
      </w:r>
      <w:r w:rsidR="009324EF" w:rsidRPr="00EE489A">
        <w:rPr>
          <w:color w:val="FFFFFF" w:themeColor="background1"/>
          <w:lang w:val="sq-AL"/>
        </w:rPr>
        <w:t>ë</w:t>
      </w:r>
      <w:r w:rsidRPr="00EE489A">
        <w:rPr>
          <w:color w:val="FFFFFF" w:themeColor="background1"/>
          <w:lang w:val="sq-AL"/>
        </w:rPr>
        <w:t xml:space="preserve"> till</w:t>
      </w:r>
      <w:r w:rsidR="009324EF" w:rsidRPr="00EE489A">
        <w:rPr>
          <w:color w:val="FFFFFF" w:themeColor="background1"/>
          <w:lang w:val="sq-AL"/>
        </w:rPr>
        <w:t>ë</w:t>
      </w:r>
      <w:r w:rsidR="005C44A2" w:rsidRPr="00EE489A">
        <w:rPr>
          <w:color w:val="FFFFFF" w:themeColor="background1"/>
          <w:lang w:val="sq-AL"/>
        </w:rPr>
        <w:t xml:space="preserve">. </w:t>
      </w:r>
      <w:r w:rsidRPr="00EE489A">
        <w:rPr>
          <w:color w:val="FFFFFF" w:themeColor="background1"/>
          <w:lang w:val="sq-AL"/>
        </w:rPr>
        <w:t>Lista e gjit</w:t>
      </w:r>
      <w:r w:rsidR="005C44A2" w:rsidRPr="00EE489A">
        <w:rPr>
          <w:color w:val="FFFFFF" w:themeColor="background1"/>
          <w:lang w:val="sq-AL"/>
        </w:rPr>
        <w:t>h</w:t>
      </w:r>
      <w:r w:rsidR="009324EF" w:rsidRPr="00EE489A">
        <w:rPr>
          <w:color w:val="FFFFFF" w:themeColor="background1"/>
          <w:lang w:val="sq-AL"/>
        </w:rPr>
        <w:t>ë</w:t>
      </w:r>
      <w:r w:rsidRPr="00EE489A">
        <w:rPr>
          <w:color w:val="FFFFFF" w:themeColor="background1"/>
          <w:lang w:val="sq-AL"/>
        </w:rPr>
        <w:t xml:space="preserve"> projekteve do t</w:t>
      </w:r>
      <w:r w:rsidR="009324EF" w:rsidRPr="00EE489A">
        <w:rPr>
          <w:color w:val="FFFFFF" w:themeColor="background1"/>
          <w:lang w:val="sq-AL"/>
        </w:rPr>
        <w:t>ë</w:t>
      </w:r>
      <w:r w:rsidRPr="00EE489A">
        <w:rPr>
          <w:color w:val="FFFFFF" w:themeColor="background1"/>
          <w:lang w:val="sq-AL"/>
        </w:rPr>
        <w:t xml:space="preserve"> paraqitet n</w:t>
      </w:r>
      <w:r w:rsidR="009324EF" w:rsidRPr="00EE489A">
        <w:rPr>
          <w:color w:val="FFFFFF" w:themeColor="background1"/>
          <w:lang w:val="sq-AL"/>
        </w:rPr>
        <w:t>ë</w:t>
      </w:r>
      <w:r w:rsidRPr="00EE489A">
        <w:rPr>
          <w:color w:val="FFFFFF" w:themeColor="background1"/>
          <w:lang w:val="sq-AL"/>
        </w:rPr>
        <w:t xml:space="preserve"> vijim n</w:t>
      </w:r>
      <w:r w:rsidR="009324EF" w:rsidRPr="00EE489A">
        <w:rPr>
          <w:color w:val="FFFFFF" w:themeColor="background1"/>
          <w:lang w:val="sq-AL"/>
        </w:rPr>
        <w:t>ë</w:t>
      </w:r>
      <w:r w:rsidRPr="00EE489A">
        <w:rPr>
          <w:color w:val="FFFFFF" w:themeColor="background1"/>
          <w:lang w:val="sq-AL"/>
        </w:rPr>
        <w:t xml:space="preserve"> nj</w:t>
      </w:r>
      <w:r w:rsidR="009324EF" w:rsidRPr="00EE489A">
        <w:rPr>
          <w:color w:val="FFFFFF" w:themeColor="background1"/>
          <w:lang w:val="sq-AL"/>
        </w:rPr>
        <w:t>ë</w:t>
      </w:r>
      <w:r w:rsidRPr="00EE489A">
        <w:rPr>
          <w:color w:val="FFFFFF" w:themeColor="background1"/>
          <w:lang w:val="sq-AL"/>
        </w:rPr>
        <w:t xml:space="preserve"> tabel</w:t>
      </w:r>
      <w:r w:rsidR="009324EF" w:rsidRPr="00EE489A">
        <w:rPr>
          <w:color w:val="FFFFFF" w:themeColor="background1"/>
          <w:lang w:val="sq-AL"/>
        </w:rPr>
        <w:t>ë</w:t>
      </w:r>
      <w:r w:rsidRPr="00EE489A">
        <w:rPr>
          <w:color w:val="FFFFFF" w:themeColor="background1"/>
          <w:lang w:val="sq-AL"/>
        </w:rPr>
        <w:t xml:space="preserve"> t</w:t>
      </w:r>
      <w:r w:rsidR="009324EF" w:rsidRPr="00EE489A">
        <w:rPr>
          <w:color w:val="FFFFFF" w:themeColor="background1"/>
          <w:lang w:val="sq-AL"/>
        </w:rPr>
        <w:t>ë</w:t>
      </w:r>
      <w:r w:rsidRPr="00EE489A">
        <w:rPr>
          <w:color w:val="FFFFFF" w:themeColor="background1"/>
          <w:lang w:val="sq-AL"/>
        </w:rPr>
        <w:t xml:space="preserve"> veçant</w:t>
      </w:r>
      <w:r w:rsidR="009324EF" w:rsidRPr="00EE489A">
        <w:rPr>
          <w:color w:val="FFFFFF" w:themeColor="background1"/>
          <w:lang w:val="sq-AL"/>
        </w:rPr>
        <w:t>ë</w:t>
      </w:r>
      <w:r w:rsidRPr="00EE489A">
        <w:rPr>
          <w:color w:val="FFFFFF" w:themeColor="background1"/>
          <w:lang w:val="sq-AL"/>
        </w:rPr>
        <w:t xml:space="preserve"> sipas programeve]</w:t>
      </w:r>
    </w:p>
    <w:p w14:paraId="578F9CC9" w14:textId="77777777" w:rsidR="008A1379" w:rsidRPr="00EE489A" w:rsidRDefault="008A1379" w:rsidP="00661F6C">
      <w:pPr>
        <w:pStyle w:val="NormalWeb"/>
        <w:spacing w:before="0" w:beforeAutospacing="0" w:after="0" w:afterAutospacing="0"/>
        <w:jc w:val="both"/>
        <w:divId w:val="1967275739"/>
        <w:rPr>
          <w:color w:val="FFFFFF" w:themeColor="background1"/>
          <w:lang w:val="sq-AL"/>
        </w:rPr>
      </w:pPr>
    </w:p>
    <w:p w14:paraId="3B7E9D84" w14:textId="77777777" w:rsidR="008A1379" w:rsidRPr="00EE489A" w:rsidRDefault="008A1379" w:rsidP="00661F6C">
      <w:pPr>
        <w:pStyle w:val="NormalWeb"/>
        <w:spacing w:before="0" w:beforeAutospacing="0" w:after="0" w:afterAutospacing="0"/>
        <w:jc w:val="both"/>
        <w:divId w:val="1967275739"/>
        <w:rPr>
          <w:color w:val="FFFFFF" w:themeColor="background1"/>
          <w:lang w:val="sq-AL"/>
        </w:rPr>
      </w:pPr>
      <w:r w:rsidRPr="00EE489A">
        <w:rPr>
          <w:color w:val="FFFFFF" w:themeColor="background1"/>
          <w:lang w:val="sq-AL"/>
        </w:rPr>
        <w:t>[N</w:t>
      </w:r>
      <w:r w:rsidR="009324EF" w:rsidRPr="00EE489A">
        <w:rPr>
          <w:color w:val="FFFFFF" w:themeColor="background1"/>
          <w:lang w:val="sq-AL"/>
        </w:rPr>
        <w:t>ë</w:t>
      </w:r>
      <w:r w:rsidRPr="00EE489A">
        <w:rPr>
          <w:color w:val="FFFFFF" w:themeColor="background1"/>
          <w:lang w:val="sq-AL"/>
        </w:rPr>
        <w:t>se nuk ka investime madhore n</w:t>
      </w:r>
      <w:r w:rsidR="009324EF" w:rsidRPr="00EE489A">
        <w:rPr>
          <w:color w:val="FFFFFF" w:themeColor="background1"/>
          <w:lang w:val="sq-AL"/>
        </w:rPr>
        <w:t>ë</w:t>
      </w:r>
      <w:r w:rsidRPr="00EE489A">
        <w:rPr>
          <w:color w:val="FFFFFF" w:themeColor="background1"/>
          <w:lang w:val="sq-AL"/>
        </w:rPr>
        <w:t xml:space="preserve"> proçes, ky seksion t</w:t>
      </w:r>
      <w:r w:rsidR="009324EF" w:rsidRPr="00EE489A">
        <w:rPr>
          <w:color w:val="FFFFFF" w:themeColor="background1"/>
          <w:lang w:val="sq-AL"/>
        </w:rPr>
        <w:t>ë</w:t>
      </w:r>
      <w:r w:rsidRPr="00EE489A">
        <w:rPr>
          <w:color w:val="FFFFFF" w:themeColor="background1"/>
          <w:lang w:val="sq-AL"/>
        </w:rPr>
        <w:t xml:space="preserve"> fshihet fare]</w:t>
      </w:r>
    </w:p>
    <w:p w14:paraId="036DAA46" w14:textId="77777777" w:rsidR="00375405" w:rsidRPr="00661F6C" w:rsidRDefault="00375405" w:rsidP="00661F6C">
      <w:pPr>
        <w:pStyle w:val="NormalWeb"/>
        <w:spacing w:before="0" w:beforeAutospacing="0" w:after="0" w:afterAutospacing="0"/>
        <w:jc w:val="both"/>
        <w:divId w:val="1967275739"/>
        <w:rPr>
          <w:lang w:val="sq-AL"/>
        </w:rPr>
      </w:pPr>
    </w:p>
    <w:p w14:paraId="1931132C" w14:textId="77777777" w:rsidR="00D2328E" w:rsidRDefault="00D2328E" w:rsidP="00661F6C">
      <w:pPr>
        <w:pStyle w:val="NormalWeb"/>
        <w:spacing w:before="0" w:beforeAutospacing="0" w:after="0" w:afterAutospacing="0"/>
        <w:jc w:val="both"/>
        <w:divId w:val="1967275739"/>
        <w:rPr>
          <w:lang w:val="sq-AL"/>
        </w:rPr>
        <w:sectPr w:rsidR="00D2328E" w:rsidSect="00310156">
          <w:headerReference w:type="default" r:id="rId35"/>
          <w:pgSz w:w="11906" w:h="16838" w:code="9"/>
          <w:pgMar w:top="1440" w:right="1440" w:bottom="1440" w:left="1440" w:header="720" w:footer="720" w:gutter="0"/>
          <w:cols w:space="720"/>
        </w:sectPr>
      </w:pPr>
    </w:p>
    <w:p w14:paraId="2129E053" w14:textId="49D205B0" w:rsidR="00375405" w:rsidRPr="00661F6C" w:rsidRDefault="00375405" w:rsidP="00661F6C">
      <w:pPr>
        <w:pStyle w:val="NormalWeb"/>
        <w:spacing w:before="0" w:beforeAutospacing="0" w:after="0" w:afterAutospacing="0"/>
        <w:jc w:val="both"/>
        <w:divId w:val="1967275739"/>
        <w:rPr>
          <w:lang w:val="sq-AL"/>
        </w:rPr>
      </w:pPr>
    </w:p>
    <w:p w14:paraId="3E3364FD" w14:textId="7819C024" w:rsidR="004B7C82" w:rsidRPr="00661F6C" w:rsidRDefault="00B509D6" w:rsidP="00D2328E">
      <w:pPr>
        <w:pStyle w:val="Heading1"/>
        <w:divId w:val="2052876922"/>
        <w:rPr>
          <w:rFonts w:eastAsia="Times New Roman"/>
        </w:rPr>
      </w:pPr>
      <w:bookmarkStart w:id="41" w:name="_Toc64390760"/>
      <w:bookmarkStart w:id="42" w:name="_Toc191287530"/>
      <w:r>
        <w:rPr>
          <w:rFonts w:eastAsia="Times New Roman"/>
        </w:rPr>
        <w:t>5</w:t>
      </w:r>
      <w:r w:rsidR="002E52C0" w:rsidRPr="00661F6C">
        <w:rPr>
          <w:rFonts w:eastAsia="Times New Roman"/>
        </w:rPr>
        <w:t>.</w:t>
      </w:r>
      <w:r w:rsidR="004B7C82" w:rsidRPr="00661F6C">
        <w:rPr>
          <w:rFonts w:eastAsia="Times New Roman"/>
        </w:rPr>
        <w:t xml:space="preserve"> </w:t>
      </w:r>
      <w:r w:rsidR="008C3056" w:rsidRPr="00661F6C">
        <w:rPr>
          <w:rFonts w:eastAsia="Times New Roman"/>
        </w:rPr>
        <w:t xml:space="preserve">BUXHETI </w:t>
      </w:r>
      <w:r w:rsidR="004B7C82" w:rsidRPr="00661F6C">
        <w:rPr>
          <w:rFonts w:eastAsia="Times New Roman"/>
        </w:rPr>
        <w:t xml:space="preserve">AFATMESËM </w:t>
      </w:r>
      <w:bookmarkEnd w:id="41"/>
      <w:r w:rsidR="008C3056" w:rsidRPr="00661F6C">
        <w:rPr>
          <w:rFonts w:eastAsia="Times New Roman"/>
        </w:rPr>
        <w:t>P</w:t>
      </w:r>
      <w:r w:rsidR="009324EF" w:rsidRPr="00661F6C">
        <w:rPr>
          <w:rFonts w:eastAsia="Times New Roman"/>
        </w:rPr>
        <w:t>Ë</w:t>
      </w:r>
      <w:r w:rsidR="008C3056" w:rsidRPr="00661F6C">
        <w:rPr>
          <w:rFonts w:eastAsia="Times New Roman"/>
        </w:rPr>
        <w:t xml:space="preserve">R PROGRAMET </w:t>
      </w:r>
      <w:r w:rsidR="00D70DF4" w:rsidRPr="00661F6C">
        <w:rPr>
          <w:rFonts w:eastAsia="Times New Roman"/>
        </w:rPr>
        <w:t>BUXHETORE</w:t>
      </w:r>
      <w:bookmarkEnd w:id="42"/>
    </w:p>
    <w:p w14:paraId="54B61A98" w14:textId="77777777" w:rsidR="004B7C82" w:rsidRPr="00661F6C" w:rsidRDefault="004B7C82" w:rsidP="00661F6C">
      <w:pPr>
        <w:pStyle w:val="NormalWeb"/>
        <w:spacing w:before="0" w:beforeAutospacing="0" w:after="0" w:afterAutospacing="0"/>
        <w:divId w:val="2052876922"/>
        <w:rPr>
          <w:lang w:val="sq-AL"/>
        </w:rPr>
      </w:pPr>
    </w:p>
    <w:p w14:paraId="69272D81" w14:textId="26EDB57B" w:rsidR="00D61901" w:rsidRPr="00661F6C" w:rsidRDefault="00D61901" w:rsidP="00661F6C">
      <w:pPr>
        <w:pStyle w:val="NormalWeb"/>
        <w:spacing w:before="0" w:beforeAutospacing="0" w:after="0" w:afterAutospacing="0"/>
        <w:jc w:val="both"/>
        <w:divId w:val="2052876922"/>
        <w:rPr>
          <w:lang w:val="sq-AL"/>
        </w:rPr>
      </w:pPr>
      <w:r w:rsidRPr="00661F6C">
        <w:rPr>
          <w:lang w:val="sq-AL"/>
        </w:rPr>
        <w:t xml:space="preserve">Buxheti </w:t>
      </w:r>
      <w:r w:rsidR="00D27F72" w:rsidRPr="00661F6C">
        <w:rPr>
          <w:lang w:val="sq-AL"/>
        </w:rPr>
        <w:t xml:space="preserve">total </w:t>
      </w:r>
      <w:r w:rsidRPr="00661F6C">
        <w:rPr>
          <w:lang w:val="sq-AL"/>
        </w:rPr>
        <w:t xml:space="preserve">i </w:t>
      </w:r>
      <w:r w:rsidR="00D27F72" w:rsidRPr="00661F6C">
        <w:rPr>
          <w:lang w:val="sq-AL"/>
        </w:rPr>
        <w:t>Bashkis</w:t>
      </w:r>
      <w:r w:rsidR="009324EF" w:rsidRPr="00661F6C">
        <w:rPr>
          <w:lang w:val="sq-AL"/>
        </w:rPr>
        <w:t>ë</w:t>
      </w:r>
      <w:r w:rsidR="0054082E" w:rsidRPr="00661F6C">
        <w:rPr>
          <w:lang w:val="sq-AL"/>
        </w:rPr>
        <w:t>/Qarkut</w:t>
      </w:r>
      <w:r w:rsidRPr="00661F6C">
        <w:rPr>
          <w:lang w:val="sq-AL"/>
        </w:rPr>
        <w:t xml:space="preserve"> [</w:t>
      </w:r>
      <w:r w:rsidR="00D27F72" w:rsidRPr="00661F6C">
        <w:rPr>
          <w:lang w:val="sq-AL"/>
        </w:rPr>
        <w:t>EMRI I BASHKIS</w:t>
      </w:r>
      <w:r w:rsidR="009324EF" w:rsidRPr="00661F6C">
        <w:rPr>
          <w:lang w:val="sq-AL"/>
        </w:rPr>
        <w:t>Ë</w:t>
      </w:r>
      <w:r w:rsidR="0054082E" w:rsidRPr="00661F6C">
        <w:rPr>
          <w:lang w:val="sq-AL"/>
        </w:rPr>
        <w:t>/Qarkut</w:t>
      </w:r>
      <w:r w:rsidRPr="00661F6C">
        <w:rPr>
          <w:lang w:val="sq-AL"/>
        </w:rPr>
        <w:t xml:space="preserve">] menaxhohet </w:t>
      </w:r>
      <w:r w:rsidR="00D27F72" w:rsidRPr="00661F6C">
        <w:rPr>
          <w:lang w:val="sq-AL"/>
        </w:rPr>
        <w:t>sipas [NUMRI I PROGRAMEVE]</w:t>
      </w:r>
      <w:r w:rsidRPr="00661F6C">
        <w:rPr>
          <w:lang w:val="sq-AL"/>
        </w:rPr>
        <w:t xml:space="preserve"> programe</w:t>
      </w:r>
      <w:r w:rsidR="00D27F72" w:rsidRPr="00661F6C">
        <w:rPr>
          <w:lang w:val="sq-AL"/>
        </w:rPr>
        <w:t>ve</w:t>
      </w:r>
      <w:r w:rsidRPr="00661F6C">
        <w:rPr>
          <w:lang w:val="sq-AL"/>
        </w:rPr>
        <w:t xml:space="preserve"> </w:t>
      </w:r>
      <w:r w:rsidR="00D27F72" w:rsidRPr="00661F6C">
        <w:rPr>
          <w:lang w:val="sq-AL"/>
        </w:rPr>
        <w:t>t</w:t>
      </w:r>
      <w:r w:rsidR="009324EF" w:rsidRPr="00661F6C">
        <w:rPr>
          <w:lang w:val="sq-AL"/>
        </w:rPr>
        <w:t>ë</w:t>
      </w:r>
      <w:r w:rsidR="00D27F72" w:rsidRPr="00661F6C">
        <w:rPr>
          <w:lang w:val="sq-AL"/>
        </w:rPr>
        <w:t xml:space="preserve"> shpenzimeve</w:t>
      </w:r>
      <w:r w:rsidRPr="00661F6C">
        <w:rPr>
          <w:lang w:val="sq-AL"/>
        </w:rPr>
        <w:t>. Ky seksion i dokumentit</w:t>
      </w:r>
      <w:r w:rsidR="00D27F72" w:rsidRPr="00661F6C">
        <w:rPr>
          <w:lang w:val="sq-AL"/>
        </w:rPr>
        <w:t xml:space="preserve"> t</w:t>
      </w:r>
      <w:r w:rsidR="009324EF" w:rsidRPr="00661F6C">
        <w:rPr>
          <w:lang w:val="sq-AL"/>
        </w:rPr>
        <w:t>ë</w:t>
      </w:r>
      <w:r w:rsidR="00D27F72" w:rsidRPr="00661F6C">
        <w:rPr>
          <w:lang w:val="sq-AL"/>
        </w:rPr>
        <w:t xml:space="preserve"> PBA-s</w:t>
      </w:r>
      <w:r w:rsidR="009324EF" w:rsidRPr="00661F6C">
        <w:rPr>
          <w:lang w:val="sq-AL"/>
        </w:rPr>
        <w:t>ë</w:t>
      </w:r>
      <w:r w:rsidRPr="00661F6C">
        <w:rPr>
          <w:lang w:val="sq-AL"/>
        </w:rPr>
        <w:t xml:space="preserve"> paraqet planet e shpenzimeve që lidhen me performancën për secilin vit të PBA-së</w:t>
      </w:r>
      <w:r w:rsidR="00D70DF4" w:rsidRPr="00661F6C">
        <w:rPr>
          <w:lang w:val="sq-AL"/>
        </w:rPr>
        <w:t>,</w:t>
      </w:r>
      <w:r w:rsidRPr="00661F6C">
        <w:rPr>
          <w:lang w:val="sq-AL"/>
        </w:rPr>
        <w:t xml:space="preserve"> për secilin nga programet </w:t>
      </w:r>
      <w:r w:rsidR="00130267" w:rsidRPr="00661F6C">
        <w:rPr>
          <w:lang w:val="sq-AL"/>
        </w:rPr>
        <w:t>e shpenzimeve</w:t>
      </w:r>
      <w:r w:rsidRPr="00661F6C">
        <w:rPr>
          <w:lang w:val="sq-AL"/>
        </w:rPr>
        <w:t xml:space="preserve"> të </w:t>
      </w:r>
      <w:r w:rsidR="00130267" w:rsidRPr="00661F6C">
        <w:rPr>
          <w:lang w:val="sq-AL"/>
        </w:rPr>
        <w:t>Bashkis</w:t>
      </w:r>
      <w:r w:rsidR="009324EF" w:rsidRPr="00661F6C">
        <w:rPr>
          <w:lang w:val="sq-AL"/>
        </w:rPr>
        <w:t>ë</w:t>
      </w:r>
      <w:r w:rsidRPr="00661F6C">
        <w:rPr>
          <w:lang w:val="sq-AL"/>
        </w:rPr>
        <w:t xml:space="preserve">. </w:t>
      </w:r>
      <w:r w:rsidR="00D70DF4" w:rsidRPr="00661F6C">
        <w:rPr>
          <w:lang w:val="sq-AL"/>
        </w:rPr>
        <w:t xml:space="preserve">Çdo </w:t>
      </w:r>
      <w:r w:rsidRPr="00661F6C">
        <w:rPr>
          <w:lang w:val="sq-AL"/>
        </w:rPr>
        <w:t>nën-seksion (</w:t>
      </w:r>
      <w:r w:rsidR="00130267" w:rsidRPr="00661F6C">
        <w:rPr>
          <w:lang w:val="sq-AL"/>
        </w:rPr>
        <w:t>3</w:t>
      </w:r>
      <w:r w:rsidRPr="00661F6C">
        <w:rPr>
          <w:lang w:val="sq-AL"/>
        </w:rPr>
        <w:t xml:space="preserve">.1 deri </w:t>
      </w:r>
      <w:r w:rsidR="00130267" w:rsidRPr="00661F6C">
        <w:rPr>
          <w:lang w:val="sq-AL"/>
        </w:rPr>
        <w:t>n</w:t>
      </w:r>
      <w:r w:rsidR="009324EF" w:rsidRPr="00661F6C">
        <w:rPr>
          <w:lang w:val="sq-AL"/>
        </w:rPr>
        <w:t>ë</w:t>
      </w:r>
      <w:r w:rsidR="00130267" w:rsidRPr="00661F6C">
        <w:rPr>
          <w:lang w:val="sq-AL"/>
        </w:rPr>
        <w:t xml:space="preserve"> 3</w:t>
      </w:r>
      <w:r w:rsidRPr="00661F6C">
        <w:rPr>
          <w:lang w:val="sq-AL"/>
        </w:rPr>
        <w:t xml:space="preserve">.X) paraqet informacionin e performancës </w:t>
      </w:r>
      <w:r w:rsidR="00130267" w:rsidRPr="00661F6C">
        <w:rPr>
          <w:lang w:val="sq-AL"/>
        </w:rPr>
        <w:t>t</w:t>
      </w:r>
      <w:r w:rsidR="009324EF" w:rsidRPr="00661F6C">
        <w:rPr>
          <w:lang w:val="sq-AL"/>
        </w:rPr>
        <w:t>ë</w:t>
      </w:r>
      <w:r w:rsidR="00130267" w:rsidRPr="00661F6C">
        <w:rPr>
          <w:lang w:val="sq-AL"/>
        </w:rPr>
        <w:t xml:space="preserve"> planifikuar </w:t>
      </w:r>
      <w:r w:rsidRPr="00661F6C">
        <w:rPr>
          <w:lang w:val="sq-AL"/>
        </w:rPr>
        <w:t>dhe kostot përkatës</w:t>
      </w:r>
      <w:r w:rsidR="00130267" w:rsidRPr="00661F6C">
        <w:rPr>
          <w:lang w:val="sq-AL"/>
        </w:rPr>
        <w:t>e</w:t>
      </w:r>
      <w:r w:rsidRPr="00661F6C">
        <w:rPr>
          <w:lang w:val="sq-AL"/>
        </w:rPr>
        <w:t xml:space="preserve"> për një program. Për secilin program informacioni </w:t>
      </w:r>
      <w:r w:rsidR="00130267" w:rsidRPr="00661F6C">
        <w:rPr>
          <w:lang w:val="sq-AL"/>
        </w:rPr>
        <w:t>i paraqitur konsiston</w:t>
      </w:r>
      <w:r w:rsidRPr="00661F6C">
        <w:rPr>
          <w:lang w:val="sq-AL"/>
        </w:rPr>
        <w:t xml:space="preserve"> në:</w:t>
      </w:r>
    </w:p>
    <w:p w14:paraId="1F09AA79" w14:textId="5598C2ED" w:rsidR="00D61901" w:rsidRPr="00661F6C" w:rsidRDefault="00D61901" w:rsidP="00661F6C">
      <w:pPr>
        <w:pStyle w:val="NormalWeb"/>
        <w:numPr>
          <w:ilvl w:val="2"/>
          <w:numId w:val="19"/>
        </w:numPr>
        <w:spacing w:before="0" w:beforeAutospacing="0" w:after="0" w:afterAutospacing="0"/>
        <w:ind w:left="720"/>
        <w:jc w:val="both"/>
        <w:divId w:val="2052876922"/>
        <w:rPr>
          <w:lang w:val="sq-AL"/>
        </w:rPr>
      </w:pPr>
      <w:r w:rsidRPr="00661F6C">
        <w:rPr>
          <w:lang w:val="sq-AL"/>
        </w:rPr>
        <w:t xml:space="preserve">Shpenzimet totale të programit sipas kategorisë ekonomike (paga dhe </w:t>
      </w:r>
      <w:r w:rsidR="00130267" w:rsidRPr="00661F6C">
        <w:rPr>
          <w:lang w:val="sq-AL"/>
        </w:rPr>
        <w:t>sigurime</w:t>
      </w:r>
      <w:r w:rsidRPr="00661F6C">
        <w:rPr>
          <w:lang w:val="sq-AL"/>
        </w:rPr>
        <w:t xml:space="preserve">, shpenzime </w:t>
      </w:r>
      <w:r w:rsidR="00130267" w:rsidRPr="00661F6C">
        <w:rPr>
          <w:lang w:val="sq-AL"/>
        </w:rPr>
        <w:t>korente</w:t>
      </w:r>
      <w:r w:rsidRPr="00661F6C">
        <w:rPr>
          <w:lang w:val="sq-AL"/>
        </w:rPr>
        <w:t xml:space="preserve"> dhe </w:t>
      </w:r>
      <w:r w:rsidR="00130267" w:rsidRPr="00661F6C">
        <w:rPr>
          <w:lang w:val="sq-AL"/>
        </w:rPr>
        <w:t xml:space="preserve">shpenzime </w:t>
      </w:r>
      <w:r w:rsidRPr="00661F6C">
        <w:rPr>
          <w:lang w:val="sq-AL"/>
        </w:rPr>
        <w:t>kapitale) për dy vitet e kaluara (</w:t>
      </w:r>
      <w:r w:rsidR="00130267" w:rsidRPr="00661F6C">
        <w:rPr>
          <w:lang w:val="sq-AL"/>
        </w:rPr>
        <w:t>fakti</w:t>
      </w:r>
      <w:r w:rsidRPr="00661F6C">
        <w:rPr>
          <w:lang w:val="sq-AL"/>
        </w:rPr>
        <w:t>), vitin aktual (buxheti</w:t>
      </w:r>
      <w:r w:rsidR="00130267" w:rsidRPr="00661F6C">
        <w:rPr>
          <w:lang w:val="sq-AL"/>
        </w:rPr>
        <w:t xml:space="preserve"> fillestar dhe i pritshmi</w:t>
      </w:r>
      <w:r w:rsidRPr="00661F6C">
        <w:rPr>
          <w:lang w:val="sq-AL"/>
        </w:rPr>
        <w:t>) dhe tre vitet e ardhshme (</w:t>
      </w:r>
      <w:r w:rsidR="00130267" w:rsidRPr="00661F6C">
        <w:rPr>
          <w:lang w:val="sq-AL"/>
        </w:rPr>
        <w:t>parashikimi</w:t>
      </w:r>
      <w:r w:rsidRPr="00661F6C">
        <w:rPr>
          <w:lang w:val="sq-AL"/>
        </w:rPr>
        <w:t>)</w:t>
      </w:r>
      <w:r w:rsidR="00D70DF4" w:rsidRPr="00661F6C">
        <w:rPr>
          <w:lang w:val="sq-AL"/>
        </w:rPr>
        <w:t>;</w:t>
      </w:r>
    </w:p>
    <w:p w14:paraId="50DD9A0E" w14:textId="607AF322" w:rsidR="00D61901" w:rsidRPr="00661F6C" w:rsidRDefault="00D61901" w:rsidP="00661F6C">
      <w:pPr>
        <w:pStyle w:val="NormalWeb"/>
        <w:numPr>
          <w:ilvl w:val="2"/>
          <w:numId w:val="19"/>
        </w:numPr>
        <w:spacing w:before="0" w:beforeAutospacing="0" w:after="0" w:afterAutospacing="0"/>
        <w:ind w:left="720"/>
        <w:jc w:val="both"/>
        <w:divId w:val="2052876922"/>
        <w:rPr>
          <w:lang w:val="sq-AL"/>
        </w:rPr>
      </w:pPr>
      <w:r w:rsidRPr="00661F6C">
        <w:rPr>
          <w:lang w:val="sq-AL"/>
        </w:rPr>
        <w:t>Politik</w:t>
      </w:r>
      <w:r w:rsidR="001F6A34" w:rsidRPr="00661F6C">
        <w:rPr>
          <w:lang w:val="sq-AL"/>
        </w:rPr>
        <w:t>a</w:t>
      </w:r>
      <w:r w:rsidRPr="00661F6C">
        <w:rPr>
          <w:lang w:val="sq-AL"/>
        </w:rPr>
        <w:t xml:space="preserve"> </w:t>
      </w:r>
      <w:r w:rsidR="001F6A34" w:rsidRPr="00661F6C">
        <w:rPr>
          <w:lang w:val="sq-AL"/>
        </w:rPr>
        <w:t>e</w:t>
      </w:r>
      <w:r w:rsidRPr="00661F6C">
        <w:rPr>
          <w:lang w:val="sq-AL"/>
        </w:rPr>
        <w:t xml:space="preserve"> Programit (qëllimet e politikës së programit, objektivat e programit dhe treguesit përkatës të performancës)</w:t>
      </w:r>
      <w:r w:rsidR="00D70DF4" w:rsidRPr="00661F6C">
        <w:rPr>
          <w:lang w:val="sq-AL"/>
        </w:rPr>
        <w:t>;</w:t>
      </w:r>
    </w:p>
    <w:p w14:paraId="606BEA78" w14:textId="67CE54E9" w:rsidR="00D61901" w:rsidRPr="00661F6C" w:rsidRDefault="00D61901" w:rsidP="00661F6C">
      <w:pPr>
        <w:pStyle w:val="NormalWeb"/>
        <w:numPr>
          <w:ilvl w:val="2"/>
          <w:numId w:val="19"/>
        </w:numPr>
        <w:spacing w:before="0" w:beforeAutospacing="0" w:after="0" w:afterAutospacing="0"/>
        <w:ind w:left="720"/>
        <w:jc w:val="both"/>
        <w:divId w:val="2052876922"/>
        <w:rPr>
          <w:lang w:val="sq-AL"/>
        </w:rPr>
      </w:pPr>
      <w:r w:rsidRPr="00661F6C">
        <w:rPr>
          <w:lang w:val="sq-AL"/>
        </w:rPr>
        <w:t xml:space="preserve">Planet e shpenzimeve të </w:t>
      </w:r>
      <w:r w:rsidR="00130267" w:rsidRPr="00661F6C">
        <w:rPr>
          <w:lang w:val="sq-AL"/>
        </w:rPr>
        <w:t>Produkteve</w:t>
      </w:r>
      <w:r w:rsidRPr="00661F6C">
        <w:rPr>
          <w:lang w:val="sq-AL"/>
        </w:rPr>
        <w:t xml:space="preserve"> të Programit</w:t>
      </w:r>
      <w:r w:rsidR="00D70DF4" w:rsidRPr="00661F6C">
        <w:rPr>
          <w:lang w:val="sq-AL"/>
        </w:rPr>
        <w:t>;</w:t>
      </w:r>
    </w:p>
    <w:p w14:paraId="270EE034" w14:textId="194CACE5" w:rsidR="00D61901" w:rsidRPr="00661F6C" w:rsidRDefault="00D70DF4" w:rsidP="00661F6C">
      <w:pPr>
        <w:pStyle w:val="NormalWeb"/>
        <w:numPr>
          <w:ilvl w:val="2"/>
          <w:numId w:val="19"/>
        </w:numPr>
        <w:spacing w:before="0" w:beforeAutospacing="0" w:after="0" w:afterAutospacing="0"/>
        <w:ind w:left="720"/>
        <w:jc w:val="both"/>
        <w:divId w:val="2052876922"/>
        <w:rPr>
          <w:lang w:val="sq-AL"/>
        </w:rPr>
      </w:pPr>
      <w:r w:rsidRPr="00661F6C">
        <w:rPr>
          <w:lang w:val="sq-AL"/>
        </w:rPr>
        <w:t>Projektet e investimeve;</w:t>
      </w:r>
      <w:r w:rsidR="00D61901" w:rsidRPr="00661F6C">
        <w:rPr>
          <w:lang w:val="sq-AL"/>
        </w:rPr>
        <w:t xml:space="preserve"> dhe</w:t>
      </w:r>
    </w:p>
    <w:p w14:paraId="00BBDFDE" w14:textId="77777777" w:rsidR="00D61901" w:rsidRDefault="00D61901" w:rsidP="00661F6C">
      <w:pPr>
        <w:pStyle w:val="NormalWeb"/>
        <w:numPr>
          <w:ilvl w:val="2"/>
          <w:numId w:val="19"/>
        </w:numPr>
        <w:spacing w:before="0" w:beforeAutospacing="0" w:after="0" w:afterAutospacing="0"/>
        <w:ind w:left="720"/>
        <w:jc w:val="both"/>
        <w:divId w:val="2052876922"/>
        <w:rPr>
          <w:lang w:val="sq-AL"/>
        </w:rPr>
      </w:pPr>
      <w:r w:rsidRPr="00661F6C">
        <w:rPr>
          <w:lang w:val="sq-AL"/>
        </w:rPr>
        <w:t>Të dhëna dhe statistika</w:t>
      </w:r>
      <w:r w:rsidR="00130267" w:rsidRPr="00661F6C">
        <w:rPr>
          <w:lang w:val="sq-AL"/>
        </w:rPr>
        <w:t xml:space="preserve"> </w:t>
      </w:r>
      <w:r w:rsidRPr="00661F6C">
        <w:rPr>
          <w:lang w:val="sq-AL"/>
        </w:rPr>
        <w:t>t</w:t>
      </w:r>
      <w:r w:rsidR="009324EF" w:rsidRPr="00661F6C">
        <w:rPr>
          <w:lang w:val="sq-AL"/>
        </w:rPr>
        <w:t>ë</w:t>
      </w:r>
      <w:r w:rsidRPr="00661F6C">
        <w:rPr>
          <w:lang w:val="sq-AL"/>
        </w:rPr>
        <w:t xml:space="preserve"> përgjithshme të programit</w:t>
      </w:r>
      <w:r w:rsidR="00130267" w:rsidRPr="00661F6C">
        <w:rPr>
          <w:lang w:val="sq-AL"/>
        </w:rPr>
        <w:t>.</w:t>
      </w:r>
    </w:p>
    <w:p w14:paraId="409BE1D9" w14:textId="21B8F75B" w:rsidR="00BB1922" w:rsidRPr="00661F6C" w:rsidRDefault="00BB1922" w:rsidP="00661F6C">
      <w:pPr>
        <w:pStyle w:val="NormalWeb"/>
        <w:spacing w:before="0" w:beforeAutospacing="0" w:after="0" w:afterAutospacing="0"/>
        <w:divId w:val="2052876922"/>
        <w:rPr>
          <w:lang w:val="sq-AL"/>
        </w:rPr>
      </w:pPr>
      <w:bookmarkStart w:id="43" w:name="_Toc64386490"/>
    </w:p>
    <w:p w14:paraId="3734220A" w14:textId="77777777" w:rsidR="00BB1922" w:rsidRPr="00661F6C" w:rsidRDefault="00BB1922" w:rsidP="00661F6C">
      <w:pPr>
        <w:pStyle w:val="NormalWeb"/>
        <w:spacing w:before="0" w:beforeAutospacing="0" w:after="0" w:afterAutospacing="0"/>
        <w:divId w:val="2052876922"/>
        <w:rPr>
          <w:lang w:val="sq-AL"/>
        </w:rPr>
      </w:pPr>
    </w:p>
    <w:p w14:paraId="660ABC29" w14:textId="73C83295" w:rsidR="005D6D5D" w:rsidRPr="00661F6C" w:rsidRDefault="005D6D5D" w:rsidP="00661F6C">
      <w:pPr>
        <w:pStyle w:val="NormalWeb"/>
        <w:spacing w:before="0" w:beforeAutospacing="0" w:after="0" w:afterAutospacing="0"/>
        <w:divId w:val="2052876922"/>
        <w:rPr>
          <w:lang w:val="sq-AL"/>
        </w:rPr>
      </w:pPr>
      <w:r w:rsidRPr="00661F6C">
        <w:rPr>
          <w:lang w:val="sq-AL"/>
        </w:rPr>
        <w:t>Tabela 5</w:t>
      </w:r>
      <w:r w:rsidR="0071611F" w:rsidRPr="00661F6C">
        <w:rPr>
          <w:lang w:val="sq-AL"/>
        </w:rPr>
        <w:t>,</w:t>
      </w:r>
      <w:r w:rsidRPr="00661F6C">
        <w:rPr>
          <w:lang w:val="sq-AL"/>
        </w:rPr>
        <w:t xml:space="preserve"> paraqet informacion mbi shpenzimet totale të programit sipas kategorive ekonomike për dy vitet e mëparshme (faktin), vitin aktual buxhetor (buxheti fillestar dhe i pritshmi) dhe tre vitet e ardhshme të PBA-së (parashikimi).</w:t>
      </w:r>
    </w:p>
    <w:p w14:paraId="44E16BA1" w14:textId="77777777" w:rsidR="005D6D5D" w:rsidRPr="00661F6C" w:rsidRDefault="005D6D5D" w:rsidP="00661F6C">
      <w:pPr>
        <w:pStyle w:val="NormalWeb"/>
        <w:spacing w:before="0" w:beforeAutospacing="0" w:after="0" w:afterAutospacing="0"/>
        <w:divId w:val="2052876922"/>
        <w:rPr>
          <w:lang w:val="sq-AL"/>
        </w:rPr>
      </w:pPr>
    </w:p>
    <w:p w14:paraId="16EAC733" w14:textId="77777777" w:rsidR="004B7C82" w:rsidRPr="00661F6C" w:rsidRDefault="004B7C82" w:rsidP="00B47C0D">
      <w:pPr>
        <w:pStyle w:val="ListofTables"/>
        <w:divId w:val="2052876922"/>
      </w:pPr>
      <w:bookmarkStart w:id="44" w:name="_Toc159583575"/>
      <w:r w:rsidRPr="00661F6C">
        <w:t xml:space="preserve">Tabela 5. Shpenzimet e </w:t>
      </w:r>
      <w:r w:rsidR="005D6D5D" w:rsidRPr="00661F6C">
        <w:t>P</w:t>
      </w:r>
      <w:r w:rsidRPr="00661F6C">
        <w:t xml:space="preserve">rogramit sipas </w:t>
      </w:r>
      <w:r w:rsidR="005D6D5D" w:rsidRPr="00661F6C">
        <w:t>K</w:t>
      </w:r>
      <w:r w:rsidRPr="00661F6C">
        <w:t>ategori</w:t>
      </w:r>
      <w:r w:rsidR="005D6D5D" w:rsidRPr="00661F6C">
        <w:t>ve</w:t>
      </w:r>
      <w:r w:rsidRPr="00661F6C">
        <w:t xml:space="preserve"> ekonomike</w:t>
      </w:r>
      <w:bookmarkEnd w:id="43"/>
      <w:bookmarkEnd w:id="44"/>
    </w:p>
    <w:p w14:paraId="2CC7E751" w14:textId="77777777" w:rsidR="00AB70FB" w:rsidRPr="00A76933" w:rsidRDefault="00AB70FB" w:rsidP="00661F6C">
      <w:pPr>
        <w:pStyle w:val="NormalWeb"/>
        <w:spacing w:before="0" w:beforeAutospacing="0" w:after="0" w:afterAutospacing="0"/>
        <w:divId w:val="2052876922"/>
        <w:rPr>
          <w:rFonts w:asciiTheme="minorHAnsi" w:eastAsiaTheme="minorHAnsi" w:hAnsiTheme="minorHAnsi" w:cstheme="minorBidi"/>
          <w:noProof/>
          <w:sz w:val="22"/>
          <w:szCs w:val="22"/>
          <w:lang w:val="it-IT"/>
        </w:rPr>
      </w:pPr>
    </w:p>
    <w:p w14:paraId="5C2BAA52" w14:textId="36AFDBDE" w:rsidR="003E7D6E" w:rsidRPr="00A76933" w:rsidRDefault="00676528" w:rsidP="00B47C0D">
      <w:pPr>
        <w:divId w:val="2052876922"/>
        <w:rPr>
          <w:i/>
          <w:iCs/>
          <w:sz w:val="20"/>
          <w:szCs w:val="20"/>
          <w:lang w:val="it-IT"/>
        </w:rPr>
      </w:pPr>
      <w:r w:rsidRPr="00A76933">
        <w:rPr>
          <w:i/>
          <w:iCs/>
          <w:sz w:val="20"/>
          <w:szCs w:val="20"/>
          <w:highlight w:val="yellow"/>
          <w:lang w:val="sq-AL"/>
        </w:rPr>
        <w:t>[</w:t>
      </w:r>
      <w:r w:rsidRPr="00A76933">
        <w:rPr>
          <w:i/>
          <w:iCs/>
          <w:sz w:val="20"/>
          <w:szCs w:val="20"/>
          <w:highlight w:val="yellow"/>
          <w:lang w:val="it-IT"/>
        </w:rPr>
        <w:t xml:space="preserve">Vetëm pas plotësimit </w:t>
      </w:r>
      <w:r>
        <w:rPr>
          <w:i/>
          <w:iCs/>
          <w:sz w:val="20"/>
          <w:szCs w:val="20"/>
          <w:highlight w:val="yellow"/>
          <w:lang w:val="it-IT"/>
        </w:rPr>
        <w:t>dhe miratimit të informacionit në SMBV</w:t>
      </w:r>
      <w:r w:rsidRPr="00A76933">
        <w:rPr>
          <w:i/>
          <w:iCs/>
          <w:sz w:val="20"/>
          <w:szCs w:val="20"/>
          <w:highlight w:val="yellow"/>
          <w:lang w:val="it-IT"/>
        </w:rPr>
        <w:t xml:space="preserve">, këtu duhet KOPJUAR </w:t>
      </w:r>
      <w:r w:rsidRPr="00883A7D">
        <w:rPr>
          <w:b/>
          <w:bCs/>
          <w:i/>
          <w:iCs/>
          <w:color w:val="00B050"/>
          <w:sz w:val="20"/>
          <w:szCs w:val="20"/>
          <w:lang w:val="sq-AL"/>
        </w:rPr>
        <w:t>RAPORTI PBA3: SHPENZIMET E NJVQV DHE PROGRAMIT SIPAS KLASIFIKIMIT EKONOMIK</w:t>
      </w:r>
      <w:r w:rsidRPr="00A76933">
        <w:rPr>
          <w:i/>
          <w:iCs/>
          <w:sz w:val="20"/>
          <w:szCs w:val="20"/>
          <w:highlight w:val="yellow"/>
          <w:lang w:val="sq-AL"/>
        </w:rPr>
        <w:t xml:space="preserve"> </w:t>
      </w:r>
      <w:r>
        <w:rPr>
          <w:i/>
          <w:iCs/>
          <w:sz w:val="20"/>
          <w:szCs w:val="20"/>
          <w:highlight w:val="yellow"/>
          <w:lang w:val="sq-AL"/>
        </w:rPr>
        <w:t>i</w:t>
      </w:r>
      <w:r w:rsidRPr="00A76933">
        <w:rPr>
          <w:i/>
          <w:iCs/>
          <w:sz w:val="20"/>
          <w:szCs w:val="20"/>
          <w:highlight w:val="yellow"/>
          <w:lang w:val="sq-AL"/>
        </w:rPr>
        <w:t xml:space="preserve"> këtij </w:t>
      </w:r>
      <w:r>
        <w:rPr>
          <w:i/>
          <w:iCs/>
          <w:sz w:val="20"/>
          <w:szCs w:val="20"/>
          <w:highlight w:val="yellow"/>
          <w:lang w:val="sq-AL"/>
        </w:rPr>
        <w:t>sistemi</w:t>
      </w:r>
      <w:r w:rsidRPr="00A76933">
        <w:rPr>
          <w:i/>
          <w:iCs/>
          <w:sz w:val="20"/>
          <w:szCs w:val="20"/>
          <w:highlight w:val="yellow"/>
          <w:lang w:val="sq-AL"/>
        </w:rPr>
        <w:t>.</w:t>
      </w:r>
      <w:r>
        <w:rPr>
          <w:i/>
          <w:iCs/>
          <w:sz w:val="20"/>
          <w:szCs w:val="20"/>
          <w:highlight w:val="yellow"/>
          <w:lang w:val="sq-AL"/>
        </w:rPr>
        <w:t xml:space="preserve"> Në këtë rast, ky raport duhet gjeneruar në nivel programi</w:t>
      </w:r>
      <w:r w:rsidR="003E7D6E" w:rsidRPr="00A76933">
        <w:rPr>
          <w:i/>
          <w:iCs/>
          <w:sz w:val="20"/>
          <w:szCs w:val="20"/>
          <w:highlight w:val="yellow"/>
          <w:lang w:val="it-IT"/>
        </w:rPr>
        <w:t>]</w:t>
      </w:r>
    </w:p>
    <w:p w14:paraId="47E89C7C" w14:textId="5EDC2B98" w:rsidR="004B7C82" w:rsidRDefault="006F1C12" w:rsidP="00661F6C">
      <w:pPr>
        <w:pStyle w:val="NormalWeb"/>
        <w:spacing w:before="0" w:beforeAutospacing="0" w:after="0" w:afterAutospacing="0"/>
        <w:divId w:val="2052876922"/>
        <w:rPr>
          <w:lang w:val="sq-AL"/>
        </w:rPr>
      </w:pPr>
      <w:r>
        <w:rPr>
          <w:noProof/>
        </w:rPr>
        <w:drawing>
          <wp:inline distT="0" distB="0" distL="0" distR="0" wp14:anchorId="7240E975" wp14:editId="31B1B159">
            <wp:extent cx="5619750" cy="34099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102" t="15659" r="21727" b="14614"/>
                    <a:stretch/>
                  </pic:blipFill>
                  <pic:spPr bwMode="auto">
                    <a:xfrm>
                      <a:off x="0" y="0"/>
                      <a:ext cx="5619750" cy="34099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F814381" w14:textId="6637173D" w:rsidR="006F1C12" w:rsidRDefault="006F1C12" w:rsidP="00661F6C">
      <w:pPr>
        <w:pStyle w:val="NormalWeb"/>
        <w:spacing w:before="0" w:beforeAutospacing="0" w:after="0" w:afterAutospacing="0"/>
        <w:divId w:val="2052876922"/>
        <w:rPr>
          <w:lang w:val="sq-AL"/>
        </w:rPr>
      </w:pPr>
      <w:r>
        <w:rPr>
          <w:noProof/>
        </w:rPr>
        <w:drawing>
          <wp:inline distT="0" distB="0" distL="0" distR="0" wp14:anchorId="48CCAB6B" wp14:editId="1C4165B1">
            <wp:extent cx="5676900" cy="351472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604" t="14773" r="20895" b="14319"/>
                    <a:stretch/>
                  </pic:blipFill>
                  <pic:spPr bwMode="auto">
                    <a:xfrm>
                      <a:off x="0" y="0"/>
                      <a:ext cx="5676900" cy="35147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8370AD" w14:textId="304FEEC7" w:rsidR="006F1C12" w:rsidRDefault="006F1C12" w:rsidP="00661F6C">
      <w:pPr>
        <w:pStyle w:val="NormalWeb"/>
        <w:spacing w:before="0" w:beforeAutospacing="0" w:after="0" w:afterAutospacing="0"/>
        <w:divId w:val="2052876922"/>
        <w:rPr>
          <w:lang w:val="sq-AL"/>
        </w:rPr>
      </w:pPr>
      <w:r>
        <w:rPr>
          <w:noProof/>
        </w:rPr>
        <w:drawing>
          <wp:inline distT="0" distB="0" distL="0" distR="0" wp14:anchorId="5F3AA3E4" wp14:editId="46B92B62">
            <wp:extent cx="5667375" cy="381000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272" t="14773" r="21061" b="13728"/>
                    <a:stretch/>
                  </pic:blipFill>
                  <pic:spPr bwMode="auto">
                    <a:xfrm>
                      <a:off x="0" y="0"/>
                      <a:ext cx="5667375" cy="3810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32860E9" w14:textId="77777777" w:rsidR="008541B9" w:rsidRDefault="006F1C12" w:rsidP="00661F6C">
      <w:pPr>
        <w:pStyle w:val="NormalWeb"/>
        <w:spacing w:before="0" w:beforeAutospacing="0" w:after="0" w:afterAutospacing="0"/>
        <w:divId w:val="2052876922"/>
        <w:rPr>
          <w:noProof/>
          <w:highlight w:val="yellow"/>
        </w:rPr>
      </w:pPr>
      <w:r>
        <w:rPr>
          <w:noProof/>
        </w:rPr>
        <w:drawing>
          <wp:inline distT="0" distB="0" distL="0" distR="0" wp14:anchorId="576424FA" wp14:editId="4CC33E72">
            <wp:extent cx="5686425" cy="34575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605" t="14182" r="21394" b="14615"/>
                    <a:stretch/>
                  </pic:blipFill>
                  <pic:spPr bwMode="auto">
                    <a:xfrm>
                      <a:off x="0" y="0"/>
                      <a:ext cx="5686425" cy="34575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5AB9945" wp14:editId="540D7906">
            <wp:extent cx="5695950" cy="39338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104" t="14182" r="21061" b="14024"/>
                    <a:stretch/>
                  </pic:blipFill>
                  <pic:spPr bwMode="auto">
                    <a:xfrm>
                      <a:off x="0" y="0"/>
                      <a:ext cx="5695950" cy="39338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02C736" wp14:editId="22404211">
            <wp:extent cx="5705475" cy="358140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770" t="14182" r="21560" b="13728"/>
                    <a:stretch/>
                  </pic:blipFill>
                  <pic:spPr bwMode="auto">
                    <a:xfrm>
                      <a:off x="0" y="0"/>
                      <a:ext cx="5705475" cy="35814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9FC1115" w14:textId="79E7F82A" w:rsidR="006F1C12" w:rsidRPr="00EE489A" w:rsidRDefault="006F1C12" w:rsidP="00661F6C">
      <w:pPr>
        <w:pStyle w:val="NormalWeb"/>
        <w:spacing w:before="0" w:beforeAutospacing="0" w:after="0" w:afterAutospacing="0"/>
        <w:divId w:val="2052876922"/>
        <w:rPr>
          <w:noProof/>
          <w:color w:val="FFFFFF" w:themeColor="background1"/>
        </w:rPr>
      </w:pPr>
      <w:r w:rsidRPr="00EE489A">
        <w:rPr>
          <w:noProof/>
          <w:color w:val="FFFFFF" w:themeColor="background1"/>
        </w:rPr>
        <w:t>aaaaaaaaaaaaaa</w:t>
      </w:r>
    </w:p>
    <w:p w14:paraId="0588121A" w14:textId="79721E29" w:rsidR="006F1C12" w:rsidRPr="006F1C12" w:rsidRDefault="006F1C12" w:rsidP="00661F6C">
      <w:pPr>
        <w:pStyle w:val="NormalWeb"/>
        <w:spacing w:before="0" w:beforeAutospacing="0" w:after="0" w:afterAutospacing="0"/>
        <w:divId w:val="2052876922"/>
        <w:rPr>
          <w:noProof/>
        </w:rPr>
      </w:pPr>
      <w:r w:rsidRPr="00710691">
        <w:rPr>
          <w:noProof/>
        </w:rPr>
        <w:drawing>
          <wp:inline distT="0" distB="0" distL="0" distR="0" wp14:anchorId="20936399" wp14:editId="130BC179">
            <wp:extent cx="5686425" cy="36480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604" t="14477" r="21726" b="14319"/>
                    <a:stretch/>
                  </pic:blipFill>
                  <pic:spPr bwMode="auto">
                    <a:xfrm>
                      <a:off x="0" y="0"/>
                      <a:ext cx="5686425" cy="36480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F57D32" wp14:editId="2FAD8C56">
            <wp:extent cx="5676900" cy="38290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604" t="14773" r="21560" b="14615"/>
                    <a:stretch/>
                  </pic:blipFill>
                  <pic:spPr bwMode="auto">
                    <a:xfrm>
                      <a:off x="0" y="0"/>
                      <a:ext cx="5676900" cy="38290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1C81A49" w14:textId="1A02DD0D" w:rsidR="004B7C82" w:rsidRDefault="006F1C12" w:rsidP="00661F6C">
      <w:pPr>
        <w:pStyle w:val="NormalWeb"/>
        <w:spacing w:before="0" w:beforeAutospacing="0" w:after="0" w:afterAutospacing="0"/>
        <w:divId w:val="2052876922"/>
        <w:rPr>
          <w:lang w:val="sq-AL"/>
        </w:rPr>
      </w:pPr>
      <w:bookmarkStart w:id="45" w:name="_MON_1674997561"/>
      <w:bookmarkEnd w:id="45"/>
      <w:r>
        <w:rPr>
          <w:noProof/>
        </w:rPr>
        <w:drawing>
          <wp:inline distT="0" distB="0" distL="0" distR="0" wp14:anchorId="197DBB6F" wp14:editId="7BEE70A2">
            <wp:extent cx="5667375" cy="35814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1770" t="14774" r="21560" b="14910"/>
                    <a:stretch/>
                  </pic:blipFill>
                  <pic:spPr bwMode="auto">
                    <a:xfrm>
                      <a:off x="0" y="0"/>
                      <a:ext cx="5667375" cy="35814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98A523" wp14:editId="7759A6C2">
            <wp:extent cx="5657850" cy="372427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770" t="14774" r="21394" b="14910"/>
                    <a:stretch/>
                  </pic:blipFill>
                  <pic:spPr bwMode="auto">
                    <a:xfrm>
                      <a:off x="0" y="0"/>
                      <a:ext cx="5657850" cy="37242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CE4ACD" wp14:editId="1B511F1A">
            <wp:extent cx="5695950" cy="360045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770" t="14773" r="21560" b="14319"/>
                    <a:stretch/>
                  </pic:blipFill>
                  <pic:spPr bwMode="auto">
                    <a:xfrm>
                      <a:off x="0" y="0"/>
                      <a:ext cx="5695950" cy="36004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74B599" wp14:editId="1B4777B9">
            <wp:extent cx="5695950" cy="37242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1604" t="14477" r="21560" b="14911"/>
                    <a:stretch/>
                  </pic:blipFill>
                  <pic:spPr bwMode="auto">
                    <a:xfrm>
                      <a:off x="0" y="0"/>
                      <a:ext cx="5695950" cy="37242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FB9DB7" wp14:editId="6EDF8621">
            <wp:extent cx="5695950" cy="37052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1272" t="14477" r="21726" b="14319"/>
                    <a:stretch/>
                  </pic:blipFill>
                  <pic:spPr bwMode="auto">
                    <a:xfrm>
                      <a:off x="0" y="0"/>
                      <a:ext cx="5695950" cy="37052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17BF25" wp14:editId="4302451B">
            <wp:extent cx="5695950" cy="33909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1770" t="14773" r="21726" b="14615"/>
                    <a:stretch/>
                  </pic:blipFill>
                  <pic:spPr bwMode="auto">
                    <a:xfrm>
                      <a:off x="0" y="0"/>
                      <a:ext cx="5695950" cy="33909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08259D" wp14:editId="783BCCA4">
            <wp:extent cx="5686425" cy="367665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1438" t="14773" r="21394" b="14615"/>
                    <a:stretch/>
                  </pic:blipFill>
                  <pic:spPr bwMode="auto">
                    <a:xfrm>
                      <a:off x="0" y="0"/>
                      <a:ext cx="5686425" cy="36766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A4F275" wp14:editId="292499F7">
            <wp:extent cx="5686425" cy="390525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1937" t="15069" r="21560" b="14614"/>
                    <a:stretch/>
                  </pic:blipFill>
                  <pic:spPr bwMode="auto">
                    <a:xfrm>
                      <a:off x="0" y="0"/>
                      <a:ext cx="5686425" cy="39052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4B9E34" wp14:editId="09ED171B">
            <wp:extent cx="5676900" cy="32956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770" t="14183" r="21560" b="14910"/>
                    <a:stretch/>
                  </pic:blipFill>
                  <pic:spPr bwMode="auto">
                    <a:xfrm>
                      <a:off x="0" y="0"/>
                      <a:ext cx="5676900" cy="32956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225B82" wp14:editId="55DC323F">
            <wp:extent cx="5676900" cy="37147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1272" t="14477" r="21560" b="14615"/>
                    <a:stretch/>
                  </pic:blipFill>
                  <pic:spPr bwMode="auto">
                    <a:xfrm>
                      <a:off x="0" y="0"/>
                      <a:ext cx="5676900" cy="37147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E6EAB3" wp14:editId="68121458">
            <wp:extent cx="5705475" cy="39624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1604" t="14477" r="21726" b="14319"/>
                    <a:stretch/>
                  </pic:blipFill>
                  <pic:spPr bwMode="auto">
                    <a:xfrm>
                      <a:off x="0" y="0"/>
                      <a:ext cx="5705475" cy="39624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1051EB7" w14:textId="77777777" w:rsidR="00676528" w:rsidRPr="00661F6C" w:rsidRDefault="00676528" w:rsidP="00661F6C">
      <w:pPr>
        <w:pStyle w:val="NormalWeb"/>
        <w:spacing w:before="0" w:beforeAutospacing="0" w:after="0" w:afterAutospacing="0"/>
        <w:divId w:val="2052876922"/>
        <w:rPr>
          <w:lang w:val="sq-AL"/>
        </w:rPr>
      </w:pPr>
    </w:p>
    <w:p w14:paraId="34A5492C" w14:textId="77777777" w:rsidR="005D6D5D" w:rsidRPr="00661F6C" w:rsidRDefault="005D6D5D" w:rsidP="00661F6C">
      <w:pPr>
        <w:pStyle w:val="NormalWeb"/>
        <w:spacing w:before="0" w:beforeAutospacing="0" w:after="0" w:afterAutospacing="0"/>
        <w:divId w:val="2052876922"/>
        <w:rPr>
          <w:lang w:val="sq-AL"/>
        </w:rPr>
      </w:pPr>
    </w:p>
    <w:p w14:paraId="43F4F0FB" w14:textId="335B34E9" w:rsidR="004B7C82" w:rsidRPr="00661F6C" w:rsidRDefault="00B509D6" w:rsidP="00661F6C">
      <w:pPr>
        <w:pStyle w:val="Heading3"/>
        <w:keepNext/>
        <w:spacing w:before="0" w:beforeAutospacing="0" w:after="0" w:afterAutospacing="0"/>
        <w:divId w:val="2052876922"/>
        <w:rPr>
          <w:rFonts w:eastAsia="Times New Roman"/>
          <w:b w:val="0"/>
          <w:bCs w:val="0"/>
          <w:sz w:val="24"/>
          <w:szCs w:val="24"/>
          <w:lang w:val="sq-AL"/>
        </w:rPr>
      </w:pPr>
      <w:bookmarkStart w:id="46" w:name="_Toc64390762"/>
      <w:bookmarkStart w:id="47" w:name="_Toc191287531"/>
      <w:r>
        <w:rPr>
          <w:rFonts w:eastAsia="Times New Roman"/>
          <w:b w:val="0"/>
          <w:bCs w:val="0"/>
          <w:color w:val="1F3763"/>
          <w:sz w:val="24"/>
          <w:szCs w:val="24"/>
          <w:lang w:val="sq-AL"/>
        </w:rPr>
        <w:t>5</w:t>
      </w:r>
      <w:r w:rsidR="004B7C82" w:rsidRPr="00661F6C">
        <w:rPr>
          <w:rFonts w:eastAsia="Times New Roman"/>
          <w:b w:val="0"/>
          <w:bCs w:val="0"/>
          <w:color w:val="1F3763"/>
          <w:sz w:val="24"/>
          <w:szCs w:val="24"/>
          <w:lang w:val="sq-AL"/>
        </w:rPr>
        <w:t xml:space="preserve">.1.1 Qëllimet dhe </w:t>
      </w:r>
      <w:r w:rsidR="000C27CA" w:rsidRPr="00661F6C">
        <w:rPr>
          <w:rFonts w:eastAsia="Times New Roman"/>
          <w:b w:val="0"/>
          <w:bCs w:val="0"/>
          <w:color w:val="1F3763"/>
          <w:sz w:val="24"/>
          <w:szCs w:val="24"/>
          <w:lang w:val="sq-AL"/>
        </w:rPr>
        <w:t>O</w:t>
      </w:r>
      <w:r w:rsidR="004B7C82" w:rsidRPr="00661F6C">
        <w:rPr>
          <w:rFonts w:eastAsia="Times New Roman"/>
          <w:b w:val="0"/>
          <w:bCs w:val="0"/>
          <w:color w:val="1F3763"/>
          <w:sz w:val="24"/>
          <w:szCs w:val="24"/>
          <w:lang w:val="sq-AL"/>
        </w:rPr>
        <w:t xml:space="preserve">bjektivat e </w:t>
      </w:r>
      <w:r w:rsidR="000C27CA" w:rsidRPr="00661F6C">
        <w:rPr>
          <w:rFonts w:eastAsia="Times New Roman"/>
          <w:b w:val="0"/>
          <w:bCs w:val="0"/>
          <w:color w:val="1F3763"/>
          <w:sz w:val="24"/>
          <w:szCs w:val="24"/>
          <w:lang w:val="sq-AL"/>
        </w:rPr>
        <w:t>P</w:t>
      </w:r>
      <w:r w:rsidR="004B7C82" w:rsidRPr="00661F6C">
        <w:rPr>
          <w:rFonts w:eastAsia="Times New Roman"/>
          <w:b w:val="0"/>
          <w:bCs w:val="0"/>
          <w:color w:val="1F3763"/>
          <w:sz w:val="24"/>
          <w:szCs w:val="24"/>
          <w:lang w:val="sq-AL"/>
        </w:rPr>
        <w:t xml:space="preserve">olitikës së </w:t>
      </w:r>
      <w:r w:rsidR="000C27CA" w:rsidRPr="00661F6C">
        <w:rPr>
          <w:rFonts w:eastAsia="Times New Roman"/>
          <w:b w:val="0"/>
          <w:bCs w:val="0"/>
          <w:color w:val="1F3763"/>
          <w:sz w:val="24"/>
          <w:szCs w:val="24"/>
          <w:lang w:val="sq-AL"/>
        </w:rPr>
        <w:t>P</w:t>
      </w:r>
      <w:r w:rsidR="004B7C82" w:rsidRPr="00661F6C">
        <w:rPr>
          <w:rFonts w:eastAsia="Times New Roman"/>
          <w:b w:val="0"/>
          <w:bCs w:val="0"/>
          <w:color w:val="1F3763"/>
          <w:sz w:val="24"/>
          <w:szCs w:val="24"/>
          <w:lang w:val="sq-AL"/>
        </w:rPr>
        <w:t>rogramit</w:t>
      </w:r>
      <w:bookmarkEnd w:id="46"/>
      <w:bookmarkEnd w:id="47"/>
    </w:p>
    <w:p w14:paraId="26CD986A" w14:textId="77777777" w:rsidR="004B7C82" w:rsidRPr="00661F6C" w:rsidRDefault="004B7C82" w:rsidP="00661F6C">
      <w:pPr>
        <w:pStyle w:val="NormalWeb"/>
        <w:spacing w:before="0" w:beforeAutospacing="0" w:after="0" w:afterAutospacing="0"/>
        <w:divId w:val="2052876922"/>
        <w:rPr>
          <w:lang w:val="sq-AL"/>
        </w:rPr>
      </w:pPr>
    </w:p>
    <w:p w14:paraId="385CDC12" w14:textId="07543640" w:rsidR="008D5D93" w:rsidRDefault="008D5D93" w:rsidP="00661F6C">
      <w:pPr>
        <w:pStyle w:val="NormalWeb"/>
        <w:spacing w:before="0" w:beforeAutospacing="0" w:after="0" w:afterAutospacing="0"/>
        <w:jc w:val="both"/>
        <w:divId w:val="2052876922"/>
        <w:rPr>
          <w:lang w:val="sq-AL"/>
        </w:rPr>
      </w:pPr>
      <w:r w:rsidRPr="00661F6C">
        <w:rPr>
          <w:lang w:val="sq-AL"/>
        </w:rPr>
        <w:t xml:space="preserve">Ky nënseksion ofron informacion mbi planet e performancës së programit. Deklarata e Politikës së Programit është paraqitur në Tabelën 6, duke artikuluar qëllimet e politikës së programit, objektivat e politikës së programit dhe treguesit përkatës të performancës për </w:t>
      </w:r>
      <w:r w:rsidR="00D55B8D" w:rsidRPr="00661F6C">
        <w:rPr>
          <w:lang w:val="sq-AL"/>
        </w:rPr>
        <w:t>çdo vit</w:t>
      </w:r>
      <w:r w:rsidRPr="00661F6C">
        <w:rPr>
          <w:lang w:val="sq-AL"/>
        </w:rPr>
        <w:t xml:space="preserve"> të PBA-së.</w:t>
      </w:r>
    </w:p>
    <w:p w14:paraId="44B1E235" w14:textId="77777777" w:rsidR="00A76933" w:rsidRPr="00661F6C" w:rsidRDefault="00A76933" w:rsidP="00661F6C">
      <w:pPr>
        <w:pStyle w:val="NormalWeb"/>
        <w:spacing w:before="0" w:beforeAutospacing="0" w:after="0" w:afterAutospacing="0"/>
        <w:jc w:val="both"/>
        <w:divId w:val="2052876922"/>
        <w:rPr>
          <w:lang w:val="sq-AL"/>
        </w:rPr>
      </w:pPr>
    </w:p>
    <w:p w14:paraId="59B47C0B" w14:textId="00AC341E" w:rsidR="00382602" w:rsidRDefault="004B7C82" w:rsidP="00B47C0D">
      <w:pPr>
        <w:pStyle w:val="ListofTables"/>
        <w:divId w:val="2052876922"/>
      </w:pPr>
      <w:bookmarkStart w:id="48" w:name="_Toc64386491"/>
      <w:bookmarkStart w:id="49" w:name="_Toc159583576"/>
      <w:r w:rsidRPr="00382602">
        <w:t>Tabela 6.</w:t>
      </w:r>
      <w:r w:rsidR="008D5D93" w:rsidRPr="00382602">
        <w:t xml:space="preserve"> </w:t>
      </w:r>
      <w:r w:rsidRPr="00382602">
        <w:t xml:space="preserve">Qëllimet dhe </w:t>
      </w:r>
      <w:r w:rsidR="008D5D93" w:rsidRPr="00382602">
        <w:t>O</w:t>
      </w:r>
      <w:r w:rsidRPr="00382602">
        <w:t xml:space="preserve">bjektivat e </w:t>
      </w:r>
      <w:r w:rsidR="008D5D93" w:rsidRPr="00382602">
        <w:t>P</w:t>
      </w:r>
      <w:r w:rsidRPr="00382602">
        <w:t xml:space="preserve">olitikës së </w:t>
      </w:r>
      <w:r w:rsidR="008D5D93" w:rsidRPr="00382602">
        <w:t>P</w:t>
      </w:r>
      <w:r w:rsidRPr="00382602">
        <w:t>rogramit</w:t>
      </w:r>
      <w:bookmarkEnd w:id="48"/>
      <w:bookmarkEnd w:id="49"/>
    </w:p>
    <w:p w14:paraId="69580A4F" w14:textId="20573BD9" w:rsidR="004C1870" w:rsidRDefault="004C1870" w:rsidP="00B47C0D">
      <w:pPr>
        <w:pStyle w:val="ListofTables"/>
        <w:divId w:val="2052876922"/>
      </w:pPr>
    </w:p>
    <w:p w14:paraId="4D9FA56F" w14:textId="1A01469D" w:rsidR="00CA7DA4" w:rsidRPr="00A76933" w:rsidRDefault="00CA7DA4" w:rsidP="00B47C0D">
      <w:pPr>
        <w:divId w:val="2052876922"/>
        <w:rPr>
          <w:i/>
          <w:iCs/>
          <w:sz w:val="20"/>
          <w:szCs w:val="20"/>
          <w:lang w:val="sq-AL"/>
        </w:rPr>
      </w:pPr>
      <w:r w:rsidRPr="00A76933">
        <w:rPr>
          <w:i/>
          <w:iCs/>
          <w:sz w:val="20"/>
          <w:szCs w:val="20"/>
          <w:highlight w:val="yellow"/>
          <w:lang w:val="sq-AL"/>
        </w:rPr>
        <w:t>[</w:t>
      </w:r>
      <w:r w:rsidR="00676528" w:rsidRPr="00A76933">
        <w:rPr>
          <w:i/>
          <w:iCs/>
          <w:sz w:val="20"/>
          <w:szCs w:val="20"/>
          <w:highlight w:val="yellow"/>
          <w:lang w:val="it-IT"/>
        </w:rPr>
        <w:t xml:space="preserve">Vetëm pas plotësimit </w:t>
      </w:r>
      <w:r w:rsidR="00676528">
        <w:rPr>
          <w:i/>
          <w:iCs/>
          <w:sz w:val="20"/>
          <w:szCs w:val="20"/>
          <w:highlight w:val="yellow"/>
          <w:lang w:val="it-IT"/>
        </w:rPr>
        <w:t>dhe miratimit të informacionit në SMBV</w:t>
      </w:r>
      <w:r w:rsidR="00676528" w:rsidRPr="00A76933">
        <w:rPr>
          <w:i/>
          <w:iCs/>
          <w:sz w:val="20"/>
          <w:szCs w:val="20"/>
          <w:highlight w:val="yellow"/>
          <w:lang w:val="it-IT"/>
        </w:rPr>
        <w:t xml:space="preserve">, këtu duhet KOPJUAR </w:t>
      </w:r>
      <w:r w:rsidR="00676528" w:rsidRPr="00676528">
        <w:rPr>
          <w:b/>
          <w:bCs/>
          <w:i/>
          <w:iCs/>
          <w:color w:val="00B050"/>
          <w:sz w:val="20"/>
          <w:szCs w:val="20"/>
          <w:lang w:val="sq-AL"/>
        </w:rPr>
        <w:t>RAPORTI PBA6: DEKLARATA SË POLITIKËS SË PROGRAMIT</w:t>
      </w:r>
      <w:r w:rsidR="00676528" w:rsidRPr="00A76933">
        <w:rPr>
          <w:i/>
          <w:iCs/>
          <w:sz w:val="20"/>
          <w:szCs w:val="20"/>
          <w:highlight w:val="yellow"/>
          <w:lang w:val="sq-AL"/>
        </w:rPr>
        <w:t xml:space="preserve"> </w:t>
      </w:r>
      <w:r w:rsidR="00676528">
        <w:rPr>
          <w:i/>
          <w:iCs/>
          <w:sz w:val="20"/>
          <w:szCs w:val="20"/>
          <w:highlight w:val="yellow"/>
          <w:lang w:val="sq-AL"/>
        </w:rPr>
        <w:t>i</w:t>
      </w:r>
      <w:r w:rsidR="00676528" w:rsidRPr="00A76933">
        <w:rPr>
          <w:i/>
          <w:iCs/>
          <w:sz w:val="20"/>
          <w:szCs w:val="20"/>
          <w:highlight w:val="yellow"/>
          <w:lang w:val="sq-AL"/>
        </w:rPr>
        <w:t xml:space="preserve"> këtij </w:t>
      </w:r>
      <w:r w:rsidR="00676528">
        <w:rPr>
          <w:i/>
          <w:iCs/>
          <w:sz w:val="20"/>
          <w:szCs w:val="20"/>
          <w:highlight w:val="yellow"/>
          <w:lang w:val="sq-AL"/>
        </w:rPr>
        <w:t>sistemi</w:t>
      </w:r>
      <w:r w:rsidR="00676528" w:rsidRPr="00A76933">
        <w:rPr>
          <w:i/>
          <w:iCs/>
          <w:sz w:val="20"/>
          <w:szCs w:val="20"/>
          <w:highlight w:val="yellow"/>
          <w:lang w:val="sq-AL"/>
        </w:rPr>
        <w:t>.</w:t>
      </w:r>
      <w:r w:rsidRPr="00A76933">
        <w:rPr>
          <w:i/>
          <w:iCs/>
          <w:sz w:val="20"/>
          <w:szCs w:val="20"/>
          <w:highlight w:val="yellow"/>
          <w:lang w:val="sq-AL"/>
        </w:rPr>
        <w:t>]</w:t>
      </w:r>
    </w:p>
    <w:p w14:paraId="32E0E681" w14:textId="77777777" w:rsidR="00C551B8" w:rsidRDefault="006F1C12" w:rsidP="00B47C0D">
      <w:pPr>
        <w:divId w:val="2052876922"/>
        <w:rPr>
          <w:lang w:val="sq-AL"/>
        </w:rPr>
      </w:pPr>
      <w:r>
        <w:rPr>
          <w:noProof/>
        </w:rPr>
        <w:drawing>
          <wp:inline distT="0" distB="0" distL="0" distR="0" wp14:anchorId="60FDD9C8" wp14:editId="16B71B7B">
            <wp:extent cx="5676900" cy="86963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736" t="14773" r="34688" b="5456"/>
                    <a:stretch/>
                  </pic:blipFill>
                  <pic:spPr bwMode="auto">
                    <a:xfrm>
                      <a:off x="0" y="0"/>
                      <a:ext cx="5676900" cy="86963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DD3B4E">
        <w:rPr>
          <w:noProof/>
        </w:rPr>
        <w:drawing>
          <wp:inline distT="0" distB="0" distL="0" distR="0" wp14:anchorId="20C82D6E" wp14:editId="3F287CA6">
            <wp:extent cx="5686425" cy="8724900"/>
            <wp:effectExtent l="19050" t="19050" r="2857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736" t="14182" r="34356" b="5456"/>
                    <a:stretch/>
                  </pic:blipFill>
                  <pic:spPr bwMode="auto">
                    <a:xfrm>
                      <a:off x="0" y="0"/>
                      <a:ext cx="5686425" cy="87249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A73920E" w14:textId="77777777" w:rsidR="00C551B8" w:rsidRDefault="00C551B8" w:rsidP="00B47C0D">
      <w:pPr>
        <w:divId w:val="2052876922"/>
        <w:rPr>
          <w:noProof/>
        </w:rPr>
      </w:pPr>
    </w:p>
    <w:p w14:paraId="6C052C42" w14:textId="4CD45FFF" w:rsidR="00C551B8" w:rsidRDefault="00C551B8" w:rsidP="00B47C0D">
      <w:pPr>
        <w:divId w:val="2052876922"/>
        <w:rPr>
          <w:noProof/>
        </w:rPr>
      </w:pPr>
      <w:r>
        <w:rPr>
          <w:noProof/>
        </w:rPr>
        <w:drawing>
          <wp:inline distT="0" distB="0" distL="0" distR="0" wp14:anchorId="4A5BEED5" wp14:editId="00C84984">
            <wp:extent cx="5695950" cy="8572500"/>
            <wp:effectExtent l="19050" t="19050" r="19050" b="190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237" t="13953" r="34190" b="4264"/>
                    <a:stretch/>
                  </pic:blipFill>
                  <pic:spPr bwMode="auto">
                    <a:xfrm>
                      <a:off x="0" y="0"/>
                      <a:ext cx="5695950" cy="8572500"/>
                    </a:xfrm>
                    <a:prstGeom prst="rect">
                      <a:avLst/>
                    </a:prstGeom>
                    <a:ln w="3175">
                      <a:solidFill>
                        <a:schemeClr val="accent1"/>
                      </a:solidFill>
                    </a:ln>
                    <a:extLst>
                      <a:ext uri="{53640926-AAD7-44D8-BBD7-CCE9431645EC}">
                        <a14:shadowObscured xmlns:a14="http://schemas.microsoft.com/office/drawing/2010/main"/>
                      </a:ext>
                    </a:extLst>
                  </pic:spPr>
                </pic:pic>
              </a:graphicData>
            </a:graphic>
          </wp:inline>
        </w:drawing>
      </w:r>
    </w:p>
    <w:p w14:paraId="6AB1188C" w14:textId="77777777" w:rsidR="00C551B8" w:rsidRDefault="00C551B8" w:rsidP="00B47C0D">
      <w:pPr>
        <w:divId w:val="2052876922"/>
        <w:rPr>
          <w:noProof/>
        </w:rPr>
      </w:pPr>
    </w:p>
    <w:p w14:paraId="13289FF2" w14:textId="4CC63376" w:rsidR="00C551B8" w:rsidRDefault="00C551B8" w:rsidP="00B47C0D">
      <w:pPr>
        <w:divId w:val="2052876922"/>
        <w:rPr>
          <w:lang w:val="sq-AL"/>
        </w:rPr>
      </w:pPr>
      <w:r>
        <w:rPr>
          <w:noProof/>
        </w:rPr>
        <w:drawing>
          <wp:inline distT="0" distB="0" distL="0" distR="0" wp14:anchorId="3CB04073" wp14:editId="6F0FA22D">
            <wp:extent cx="5686425" cy="8601075"/>
            <wp:effectExtent l="19050" t="19050" r="28575" b="285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237" t="14269" r="34183" b="5161"/>
                    <a:stretch/>
                  </pic:blipFill>
                  <pic:spPr bwMode="auto">
                    <a:xfrm>
                      <a:off x="0" y="0"/>
                      <a:ext cx="5686425" cy="8601075"/>
                    </a:xfrm>
                    <a:prstGeom prst="rect">
                      <a:avLst/>
                    </a:prstGeom>
                    <a:ln w="3175">
                      <a:solidFill>
                        <a:schemeClr val="accent1"/>
                      </a:solidFill>
                    </a:ln>
                    <a:extLst>
                      <a:ext uri="{53640926-AAD7-44D8-BBD7-CCE9431645EC}">
                        <a14:shadowObscured xmlns:a14="http://schemas.microsoft.com/office/drawing/2010/main"/>
                      </a:ext>
                    </a:extLst>
                  </pic:spPr>
                </pic:pic>
              </a:graphicData>
            </a:graphic>
          </wp:inline>
        </w:drawing>
      </w:r>
    </w:p>
    <w:p w14:paraId="4B6BE2C3" w14:textId="18CD32F5" w:rsidR="004B7C82" w:rsidRPr="00CA1178" w:rsidRDefault="00DD3B4E" w:rsidP="00B47C0D">
      <w:pPr>
        <w:divId w:val="2052876922"/>
        <w:rPr>
          <w:lang w:val="sq-AL"/>
        </w:rPr>
      </w:pPr>
      <w:r>
        <w:rPr>
          <w:noProof/>
        </w:rPr>
        <w:drawing>
          <wp:inline distT="0" distB="0" distL="0" distR="0" wp14:anchorId="5F93016F" wp14:editId="0D1700AE">
            <wp:extent cx="5686425" cy="8791575"/>
            <wp:effectExtent l="19050" t="19050" r="2857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737" t="14478" r="34522" b="4865"/>
                    <a:stretch/>
                  </pic:blipFill>
                  <pic:spPr bwMode="auto">
                    <a:xfrm>
                      <a:off x="0" y="0"/>
                      <a:ext cx="5686425" cy="87915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B3DA21" wp14:editId="2580456B">
            <wp:extent cx="5686425" cy="8810625"/>
            <wp:effectExtent l="19050" t="19050" r="285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3736" t="14773" r="34688" b="4865"/>
                    <a:stretch/>
                  </pic:blipFill>
                  <pic:spPr bwMode="auto">
                    <a:xfrm>
                      <a:off x="0" y="0"/>
                      <a:ext cx="5686425" cy="88106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1100E0" wp14:editId="387AD28F">
            <wp:extent cx="5686425" cy="87534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737" t="14477" r="34522" b="4570"/>
                    <a:stretch/>
                  </pic:blipFill>
                  <pic:spPr bwMode="auto">
                    <a:xfrm>
                      <a:off x="0" y="0"/>
                      <a:ext cx="5686425" cy="87534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10C87B" wp14:editId="6DD5AA98">
            <wp:extent cx="5686425" cy="8820150"/>
            <wp:effectExtent l="19050" t="19050" r="2857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3570" t="14478" r="34855" b="4865"/>
                    <a:stretch/>
                  </pic:blipFill>
                  <pic:spPr bwMode="auto">
                    <a:xfrm>
                      <a:off x="0" y="0"/>
                      <a:ext cx="5686425" cy="88201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0A2DBC" wp14:editId="5E05B244">
            <wp:extent cx="5686425" cy="8886825"/>
            <wp:effectExtent l="19050" t="19050" r="2857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3902" t="14773" r="34356" b="4865"/>
                    <a:stretch/>
                  </pic:blipFill>
                  <pic:spPr bwMode="auto">
                    <a:xfrm>
                      <a:off x="0" y="0"/>
                      <a:ext cx="5686425" cy="88868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D800F4" wp14:editId="12AB0129">
            <wp:extent cx="5657850" cy="8829675"/>
            <wp:effectExtent l="19050" t="19050" r="1905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3570" t="14478" r="34522" b="4865"/>
                    <a:stretch/>
                  </pic:blipFill>
                  <pic:spPr bwMode="auto">
                    <a:xfrm>
                      <a:off x="0" y="0"/>
                      <a:ext cx="5657850" cy="88296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2946399E" wp14:editId="7CD9ACA8">
            <wp:extent cx="5667375" cy="8705850"/>
            <wp:effectExtent l="19050" t="19050" r="2857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902" t="14773" r="34689" b="4865"/>
                    <a:stretch/>
                  </pic:blipFill>
                  <pic:spPr bwMode="auto">
                    <a:xfrm>
                      <a:off x="0" y="0"/>
                      <a:ext cx="5667375" cy="87058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7992CE4F" wp14:editId="4BDA6D3A">
            <wp:extent cx="5657850" cy="875347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736" t="14478" r="34688" b="4865"/>
                    <a:stretch/>
                  </pic:blipFill>
                  <pic:spPr bwMode="auto">
                    <a:xfrm>
                      <a:off x="0" y="0"/>
                      <a:ext cx="5657850" cy="87534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4E140296" wp14:editId="0227FEF5">
            <wp:extent cx="5667375" cy="8801100"/>
            <wp:effectExtent l="19050" t="19050" r="2857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3736" t="15068" r="34688" b="4864"/>
                    <a:stretch/>
                  </pic:blipFill>
                  <pic:spPr bwMode="auto">
                    <a:xfrm>
                      <a:off x="0" y="0"/>
                      <a:ext cx="5667375" cy="88011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1F8E156B" wp14:editId="6C22E74E">
            <wp:extent cx="5667375" cy="8791575"/>
            <wp:effectExtent l="19050" t="19050" r="28575"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3737" t="15068" r="34522" b="4864"/>
                    <a:stretch/>
                  </pic:blipFill>
                  <pic:spPr bwMode="auto">
                    <a:xfrm>
                      <a:off x="0" y="0"/>
                      <a:ext cx="5667375" cy="87915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0FCCF482" wp14:editId="611F581E">
            <wp:extent cx="5648325" cy="87915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3737" t="14477" r="34522" b="4274"/>
                    <a:stretch/>
                  </pic:blipFill>
                  <pic:spPr bwMode="auto">
                    <a:xfrm>
                      <a:off x="0" y="0"/>
                      <a:ext cx="5648325" cy="87915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485DCB33" wp14:editId="279E520D">
            <wp:extent cx="5686425" cy="882015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3902" t="15068" r="34689" b="4864"/>
                    <a:stretch/>
                  </pic:blipFill>
                  <pic:spPr bwMode="auto">
                    <a:xfrm>
                      <a:off x="0" y="0"/>
                      <a:ext cx="5686425" cy="88201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5ADC8066" wp14:editId="05B3A8F2">
            <wp:extent cx="5676900" cy="87630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3737" t="14773" r="34522" b="4865"/>
                    <a:stretch/>
                  </pic:blipFill>
                  <pic:spPr bwMode="auto">
                    <a:xfrm>
                      <a:off x="0" y="0"/>
                      <a:ext cx="5676900" cy="8763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6FEAF689" wp14:editId="295F7A69">
            <wp:extent cx="5686425" cy="87344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3570" t="14182" r="34688" b="6047"/>
                    <a:stretch/>
                  </pic:blipFill>
                  <pic:spPr bwMode="auto">
                    <a:xfrm>
                      <a:off x="0" y="0"/>
                      <a:ext cx="5686425" cy="87344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881054">
        <w:rPr>
          <w:noProof/>
        </w:rPr>
        <w:drawing>
          <wp:inline distT="0" distB="0" distL="0" distR="0" wp14:anchorId="4119A37E" wp14:editId="778C1A9F">
            <wp:extent cx="5676900" cy="8620125"/>
            <wp:effectExtent l="19050" t="19050" r="1905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3570" t="13887" r="34024" b="6047"/>
                    <a:stretch/>
                  </pic:blipFill>
                  <pic:spPr bwMode="auto">
                    <a:xfrm>
                      <a:off x="0" y="0"/>
                      <a:ext cx="5676900" cy="86201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A599779" w14:textId="7190675E" w:rsidR="004C1870" w:rsidRDefault="004C1870">
      <w:pPr>
        <w:rPr>
          <w:lang w:val="sq-AL"/>
        </w:rPr>
      </w:pPr>
      <w:r>
        <w:rPr>
          <w:lang w:val="sq-AL"/>
        </w:rPr>
        <w:br w:type="page"/>
      </w:r>
    </w:p>
    <w:p w14:paraId="4BDA7151" w14:textId="77777777" w:rsidR="001E6DE6" w:rsidRPr="00661F6C" w:rsidRDefault="001E6DE6" w:rsidP="00661F6C">
      <w:pPr>
        <w:pStyle w:val="NormalWeb"/>
        <w:spacing w:before="0" w:beforeAutospacing="0" w:after="0" w:afterAutospacing="0"/>
        <w:divId w:val="2052876922"/>
        <w:rPr>
          <w:lang w:val="sq-AL"/>
        </w:rPr>
      </w:pPr>
    </w:p>
    <w:p w14:paraId="04E73E84" w14:textId="0729C7DE" w:rsidR="004B7C82" w:rsidRPr="00661F6C" w:rsidRDefault="00B509D6" w:rsidP="00661F6C">
      <w:pPr>
        <w:pStyle w:val="Heading3"/>
        <w:keepNext/>
        <w:spacing w:before="0" w:beforeAutospacing="0" w:after="0" w:afterAutospacing="0"/>
        <w:divId w:val="2052876922"/>
        <w:rPr>
          <w:rFonts w:eastAsia="Times New Roman"/>
          <w:b w:val="0"/>
          <w:bCs w:val="0"/>
          <w:sz w:val="24"/>
          <w:szCs w:val="24"/>
          <w:lang w:val="sq-AL"/>
        </w:rPr>
      </w:pPr>
      <w:bookmarkStart w:id="50" w:name="_Toc191287532"/>
      <w:bookmarkStart w:id="51" w:name="_Toc64390763"/>
      <w:r>
        <w:rPr>
          <w:rFonts w:eastAsia="Times New Roman"/>
          <w:b w:val="0"/>
          <w:bCs w:val="0"/>
          <w:color w:val="1F3763"/>
          <w:sz w:val="24"/>
          <w:szCs w:val="24"/>
          <w:lang w:val="sq-AL"/>
        </w:rPr>
        <w:t>5</w:t>
      </w:r>
      <w:r w:rsidR="004B7C82" w:rsidRPr="00661F6C">
        <w:rPr>
          <w:rFonts w:eastAsia="Times New Roman"/>
          <w:b w:val="0"/>
          <w:bCs w:val="0"/>
          <w:color w:val="1F3763"/>
          <w:sz w:val="24"/>
          <w:szCs w:val="24"/>
          <w:lang w:val="sq-AL"/>
        </w:rPr>
        <w:t>.1</w:t>
      </w:r>
      <w:r w:rsidR="008C3056" w:rsidRPr="00661F6C">
        <w:rPr>
          <w:rFonts w:eastAsia="Times New Roman"/>
          <w:b w:val="0"/>
          <w:bCs w:val="0"/>
          <w:color w:val="1F3763"/>
          <w:sz w:val="24"/>
          <w:szCs w:val="24"/>
          <w:lang w:val="sq-AL"/>
        </w:rPr>
        <w:t>.</w:t>
      </w:r>
      <w:r w:rsidR="004B7C82" w:rsidRPr="00661F6C">
        <w:rPr>
          <w:rFonts w:eastAsia="Times New Roman"/>
          <w:b w:val="0"/>
          <w:bCs w:val="0"/>
          <w:color w:val="1F3763"/>
          <w:sz w:val="24"/>
          <w:szCs w:val="24"/>
          <w:lang w:val="sq-AL"/>
        </w:rPr>
        <w:t xml:space="preserve">2 Plani i Shpenzimeve të </w:t>
      </w:r>
      <w:r w:rsidR="00C1009A" w:rsidRPr="00661F6C">
        <w:rPr>
          <w:rFonts w:eastAsia="Times New Roman"/>
          <w:b w:val="0"/>
          <w:bCs w:val="0"/>
          <w:color w:val="1F3763"/>
          <w:sz w:val="24"/>
          <w:szCs w:val="24"/>
          <w:lang w:val="sq-AL"/>
        </w:rPr>
        <w:t>Produkteve</w:t>
      </w:r>
      <w:r w:rsidR="004B7C82" w:rsidRPr="00661F6C">
        <w:rPr>
          <w:rFonts w:eastAsia="Times New Roman"/>
          <w:b w:val="0"/>
          <w:bCs w:val="0"/>
          <w:color w:val="1F3763"/>
          <w:sz w:val="24"/>
          <w:szCs w:val="24"/>
          <w:lang w:val="sq-AL"/>
        </w:rPr>
        <w:t xml:space="preserve"> të Programit</w:t>
      </w:r>
      <w:bookmarkEnd w:id="50"/>
      <w:r w:rsidR="004B7C82" w:rsidRPr="00661F6C">
        <w:rPr>
          <w:rFonts w:eastAsia="Times New Roman"/>
          <w:b w:val="0"/>
          <w:bCs w:val="0"/>
          <w:color w:val="1F3763"/>
          <w:sz w:val="24"/>
          <w:szCs w:val="24"/>
          <w:lang w:val="sq-AL"/>
        </w:rPr>
        <w:t xml:space="preserve"> </w:t>
      </w:r>
      <w:bookmarkEnd w:id="51"/>
    </w:p>
    <w:p w14:paraId="3656021B" w14:textId="77777777" w:rsidR="004B7C82" w:rsidRPr="00661F6C" w:rsidRDefault="004B7C82" w:rsidP="00661F6C">
      <w:pPr>
        <w:pStyle w:val="NormalWeb"/>
        <w:spacing w:before="0" w:beforeAutospacing="0" w:after="0" w:afterAutospacing="0"/>
        <w:divId w:val="2052876922"/>
        <w:rPr>
          <w:lang w:val="sq-AL"/>
        </w:rPr>
      </w:pPr>
    </w:p>
    <w:p w14:paraId="1C9B8979" w14:textId="61E215F6" w:rsidR="009940D4" w:rsidRPr="00661F6C" w:rsidRDefault="009940D4" w:rsidP="00661F6C">
      <w:pPr>
        <w:pStyle w:val="NormalWeb"/>
        <w:spacing w:before="0" w:beforeAutospacing="0" w:after="0" w:afterAutospacing="0"/>
        <w:jc w:val="both"/>
        <w:divId w:val="2052876922"/>
        <w:rPr>
          <w:lang w:val="sq-AL"/>
        </w:rPr>
      </w:pPr>
      <w:r w:rsidRPr="00661F6C">
        <w:rPr>
          <w:lang w:val="sq-AL"/>
        </w:rPr>
        <w:t>Ky nënseksion</w:t>
      </w:r>
      <w:r w:rsidR="00177D1A" w:rsidRPr="00661F6C">
        <w:rPr>
          <w:lang w:val="sq-AL"/>
        </w:rPr>
        <w:t>,</w:t>
      </w:r>
      <w:r w:rsidRPr="00661F6C">
        <w:rPr>
          <w:lang w:val="sq-AL"/>
        </w:rPr>
        <w:t xml:space="preserve"> ofron informacion mbi planet e </w:t>
      </w:r>
      <w:r w:rsidR="004E4B8A" w:rsidRPr="00661F6C">
        <w:rPr>
          <w:lang w:val="sq-AL"/>
        </w:rPr>
        <w:t>ofrimit</w:t>
      </w:r>
      <w:r w:rsidRPr="00661F6C">
        <w:rPr>
          <w:lang w:val="sq-AL"/>
        </w:rPr>
        <w:t xml:space="preserve"> </w:t>
      </w:r>
      <w:r w:rsidR="004E4B8A" w:rsidRPr="00661F6C">
        <w:rPr>
          <w:lang w:val="sq-AL"/>
        </w:rPr>
        <w:t>t</w:t>
      </w:r>
      <w:r w:rsidRPr="00661F6C">
        <w:rPr>
          <w:lang w:val="sq-AL"/>
        </w:rPr>
        <w:t>ë shërbimeve të programeve dhe kostot përkatëse. Për secil</w:t>
      </w:r>
      <w:r w:rsidR="004E4B8A" w:rsidRPr="00661F6C">
        <w:rPr>
          <w:lang w:val="sq-AL"/>
        </w:rPr>
        <w:t>i</w:t>
      </w:r>
      <w:r w:rsidRPr="00661F6C">
        <w:rPr>
          <w:lang w:val="sq-AL"/>
        </w:rPr>
        <w:t xml:space="preserve">n </w:t>
      </w:r>
      <w:r w:rsidR="004E4B8A" w:rsidRPr="00661F6C">
        <w:rPr>
          <w:lang w:val="sq-AL"/>
        </w:rPr>
        <w:t>Objektiv t</w:t>
      </w:r>
      <w:r w:rsidR="009324EF" w:rsidRPr="00661F6C">
        <w:rPr>
          <w:lang w:val="sq-AL"/>
        </w:rPr>
        <w:t>ë</w:t>
      </w:r>
      <w:r w:rsidR="004E4B8A" w:rsidRPr="00661F6C">
        <w:rPr>
          <w:lang w:val="sq-AL"/>
        </w:rPr>
        <w:t xml:space="preserve"> </w:t>
      </w:r>
      <w:r w:rsidR="00177D1A" w:rsidRPr="00661F6C">
        <w:rPr>
          <w:lang w:val="sq-AL"/>
        </w:rPr>
        <w:t>P</w:t>
      </w:r>
      <w:r w:rsidRPr="00661F6C">
        <w:rPr>
          <w:lang w:val="sq-AL"/>
        </w:rPr>
        <w:t>olitikë</w:t>
      </w:r>
      <w:r w:rsidR="004E4B8A" w:rsidRPr="00661F6C">
        <w:rPr>
          <w:lang w:val="sq-AL"/>
        </w:rPr>
        <w:t>s</w:t>
      </w:r>
      <w:r w:rsidRPr="00661F6C">
        <w:rPr>
          <w:lang w:val="sq-AL"/>
        </w:rPr>
        <w:t xml:space="preserve"> </w:t>
      </w:r>
      <w:r w:rsidR="004E4B8A" w:rsidRPr="00661F6C">
        <w:rPr>
          <w:lang w:val="sq-AL"/>
        </w:rPr>
        <w:t>s</w:t>
      </w:r>
      <w:r w:rsidR="00177D1A" w:rsidRPr="00661F6C">
        <w:rPr>
          <w:lang w:val="sq-AL"/>
        </w:rPr>
        <w:t>ë P</w:t>
      </w:r>
      <w:r w:rsidRPr="00661F6C">
        <w:rPr>
          <w:lang w:val="sq-AL"/>
        </w:rPr>
        <w:t>rogramit</w:t>
      </w:r>
      <w:r w:rsidR="004E4B8A" w:rsidRPr="00661F6C">
        <w:rPr>
          <w:lang w:val="sq-AL"/>
        </w:rPr>
        <w:t>,</w:t>
      </w:r>
      <w:r w:rsidRPr="00661F6C">
        <w:rPr>
          <w:lang w:val="sq-AL"/>
        </w:rPr>
        <w:t xml:space="preserve"> paraqitet informacion</w:t>
      </w:r>
      <w:r w:rsidR="004E4B8A" w:rsidRPr="00661F6C">
        <w:rPr>
          <w:lang w:val="sq-AL"/>
        </w:rPr>
        <w:t xml:space="preserve"> p</w:t>
      </w:r>
      <w:r w:rsidR="009324EF" w:rsidRPr="00661F6C">
        <w:rPr>
          <w:lang w:val="sq-AL"/>
        </w:rPr>
        <w:t>ë</w:t>
      </w:r>
      <w:r w:rsidR="004E4B8A" w:rsidRPr="00661F6C">
        <w:rPr>
          <w:lang w:val="sq-AL"/>
        </w:rPr>
        <w:t>r produktet</w:t>
      </w:r>
      <w:r w:rsidRPr="00661F6C">
        <w:rPr>
          <w:lang w:val="sq-AL"/>
        </w:rPr>
        <w:t xml:space="preserve"> që do të kontribuojnë në arritjen e këtyre objektivave. Informacioni </w:t>
      </w:r>
      <w:r w:rsidR="004E4B8A" w:rsidRPr="00661F6C">
        <w:rPr>
          <w:lang w:val="sq-AL"/>
        </w:rPr>
        <w:t>p</w:t>
      </w:r>
      <w:r w:rsidR="009324EF" w:rsidRPr="00661F6C">
        <w:rPr>
          <w:lang w:val="sq-AL"/>
        </w:rPr>
        <w:t>ë</w:t>
      </w:r>
      <w:r w:rsidR="004E4B8A" w:rsidRPr="00661F6C">
        <w:rPr>
          <w:lang w:val="sq-AL"/>
        </w:rPr>
        <w:t>r</w:t>
      </w:r>
      <w:r w:rsidRPr="00661F6C">
        <w:rPr>
          <w:lang w:val="sq-AL"/>
        </w:rPr>
        <w:t xml:space="preserve"> </w:t>
      </w:r>
      <w:r w:rsidR="004E4B8A" w:rsidRPr="00661F6C">
        <w:rPr>
          <w:lang w:val="sq-AL"/>
        </w:rPr>
        <w:t xml:space="preserve">produktet </w:t>
      </w:r>
      <w:r w:rsidRPr="00661F6C">
        <w:rPr>
          <w:lang w:val="sq-AL"/>
        </w:rPr>
        <w:t>përfshin emr</w:t>
      </w:r>
      <w:r w:rsidR="004E4B8A" w:rsidRPr="00661F6C">
        <w:rPr>
          <w:lang w:val="sq-AL"/>
        </w:rPr>
        <w:t>in</w:t>
      </w:r>
      <w:r w:rsidRPr="00661F6C">
        <w:rPr>
          <w:lang w:val="sq-AL"/>
        </w:rPr>
        <w:t xml:space="preserve"> e produkt</w:t>
      </w:r>
      <w:r w:rsidR="004E4B8A" w:rsidRPr="00661F6C">
        <w:rPr>
          <w:lang w:val="sq-AL"/>
        </w:rPr>
        <w:t>it</w:t>
      </w:r>
      <w:r w:rsidRPr="00661F6C">
        <w:rPr>
          <w:lang w:val="sq-AL"/>
        </w:rPr>
        <w:t>, përshkrim</w:t>
      </w:r>
      <w:r w:rsidR="004E4B8A" w:rsidRPr="00661F6C">
        <w:rPr>
          <w:lang w:val="sq-AL"/>
        </w:rPr>
        <w:t>in e produktit</w:t>
      </w:r>
      <w:r w:rsidRPr="00661F6C">
        <w:rPr>
          <w:lang w:val="sq-AL"/>
        </w:rPr>
        <w:t>, sasinë e planifikuar, shpenzimet totale dhe shpenzimet për njësi</w:t>
      </w:r>
      <w:r w:rsidR="004E4B8A" w:rsidRPr="00661F6C">
        <w:rPr>
          <w:lang w:val="sq-AL"/>
        </w:rPr>
        <w:t xml:space="preserve"> t</w:t>
      </w:r>
      <w:r w:rsidRPr="00661F6C">
        <w:rPr>
          <w:lang w:val="sq-AL"/>
        </w:rPr>
        <w:t xml:space="preserve">ë </w:t>
      </w:r>
      <w:r w:rsidR="004E4B8A" w:rsidRPr="00661F6C">
        <w:rPr>
          <w:lang w:val="sq-AL"/>
        </w:rPr>
        <w:t>produktit</w:t>
      </w:r>
      <w:r w:rsidRPr="00661F6C">
        <w:rPr>
          <w:lang w:val="sq-AL"/>
        </w:rPr>
        <w:t>.</w:t>
      </w:r>
    </w:p>
    <w:p w14:paraId="15F59B43" w14:textId="77777777" w:rsidR="009940D4" w:rsidRPr="00661F6C" w:rsidRDefault="009940D4" w:rsidP="00661F6C">
      <w:pPr>
        <w:pStyle w:val="NormalWeb"/>
        <w:spacing w:before="0" w:beforeAutospacing="0" w:after="0" w:afterAutospacing="0"/>
        <w:jc w:val="both"/>
        <w:divId w:val="2052876922"/>
        <w:rPr>
          <w:lang w:val="sq-AL"/>
        </w:rPr>
      </w:pPr>
    </w:p>
    <w:p w14:paraId="0A520494" w14:textId="3F8EB32C" w:rsidR="004B7C82" w:rsidRDefault="004B7C82" w:rsidP="00B47C0D">
      <w:pPr>
        <w:pStyle w:val="ListofTables"/>
        <w:divId w:val="2052876922"/>
      </w:pPr>
      <w:bookmarkStart w:id="52" w:name="_Toc64386492"/>
      <w:bookmarkStart w:id="53" w:name="_Toc159583577"/>
      <w:r w:rsidRPr="00661F6C">
        <w:t xml:space="preserve">Tabela 7. Planet e Shpenzimeve të </w:t>
      </w:r>
      <w:r w:rsidR="004E4B8A" w:rsidRPr="00661F6C">
        <w:t>Produkteve</w:t>
      </w:r>
      <w:r w:rsidRPr="00661F6C">
        <w:t xml:space="preserve"> të Programit</w:t>
      </w:r>
      <w:bookmarkEnd w:id="52"/>
      <w:bookmarkEnd w:id="53"/>
    </w:p>
    <w:p w14:paraId="607C74B3" w14:textId="2195EF70" w:rsidR="00CA7DA4" w:rsidRDefault="00CA7DA4" w:rsidP="00B47C0D">
      <w:pPr>
        <w:pStyle w:val="ListofTables"/>
        <w:divId w:val="2052876922"/>
      </w:pPr>
    </w:p>
    <w:p w14:paraId="3DC4647E" w14:textId="2E76E757" w:rsidR="00CA7DA4" w:rsidRPr="00A76933" w:rsidRDefault="00CA7DA4" w:rsidP="00B47C0D">
      <w:pPr>
        <w:divId w:val="2052876922"/>
        <w:rPr>
          <w:i/>
          <w:iCs/>
          <w:sz w:val="20"/>
          <w:szCs w:val="20"/>
          <w:lang w:val="sq-AL"/>
        </w:rPr>
      </w:pPr>
      <w:r w:rsidRPr="00A76933">
        <w:rPr>
          <w:i/>
          <w:iCs/>
          <w:sz w:val="20"/>
          <w:szCs w:val="20"/>
          <w:highlight w:val="yellow"/>
          <w:lang w:val="sq-AL"/>
        </w:rPr>
        <w:t>[</w:t>
      </w:r>
      <w:r w:rsidR="00E6266F" w:rsidRPr="00A76933">
        <w:rPr>
          <w:i/>
          <w:iCs/>
          <w:sz w:val="20"/>
          <w:szCs w:val="20"/>
          <w:highlight w:val="yellow"/>
          <w:lang w:val="it-IT"/>
        </w:rPr>
        <w:t xml:space="preserve">Vetëm pas plotësimit </w:t>
      </w:r>
      <w:r w:rsidR="00E6266F">
        <w:rPr>
          <w:i/>
          <w:iCs/>
          <w:sz w:val="20"/>
          <w:szCs w:val="20"/>
          <w:highlight w:val="yellow"/>
          <w:lang w:val="it-IT"/>
        </w:rPr>
        <w:t>dhe miratimit të informacionit në SMBV</w:t>
      </w:r>
      <w:r w:rsidR="00E6266F" w:rsidRPr="00A76933">
        <w:rPr>
          <w:i/>
          <w:iCs/>
          <w:sz w:val="20"/>
          <w:szCs w:val="20"/>
          <w:highlight w:val="yellow"/>
          <w:lang w:val="it-IT"/>
        </w:rPr>
        <w:t xml:space="preserve">, këtu duhet KOPJUAR </w:t>
      </w:r>
      <w:r w:rsidR="00E6266F" w:rsidRPr="00E6266F">
        <w:rPr>
          <w:b/>
          <w:bCs/>
          <w:i/>
          <w:iCs/>
          <w:color w:val="00B050"/>
          <w:sz w:val="20"/>
          <w:szCs w:val="20"/>
          <w:lang w:val="sq-AL"/>
        </w:rPr>
        <w:t>RAPORTI PBA7: SHPENZIMET E PRODUKTEVE TË PROGRAMIT</w:t>
      </w:r>
      <w:r w:rsidR="00E6266F">
        <w:rPr>
          <w:b/>
          <w:bCs/>
          <w:i/>
          <w:iCs/>
          <w:color w:val="00B050"/>
          <w:sz w:val="20"/>
          <w:szCs w:val="20"/>
          <w:lang w:val="sq-AL"/>
        </w:rPr>
        <w:t xml:space="preserve"> </w:t>
      </w:r>
      <w:r w:rsidR="00E6266F">
        <w:rPr>
          <w:i/>
          <w:iCs/>
          <w:sz w:val="20"/>
          <w:szCs w:val="20"/>
          <w:highlight w:val="yellow"/>
          <w:lang w:val="sq-AL"/>
        </w:rPr>
        <w:t>i</w:t>
      </w:r>
      <w:r w:rsidR="00E6266F" w:rsidRPr="00A76933">
        <w:rPr>
          <w:i/>
          <w:iCs/>
          <w:sz w:val="20"/>
          <w:szCs w:val="20"/>
          <w:highlight w:val="yellow"/>
          <w:lang w:val="sq-AL"/>
        </w:rPr>
        <w:t xml:space="preserve"> këtij </w:t>
      </w:r>
      <w:r w:rsidR="00E6266F">
        <w:rPr>
          <w:i/>
          <w:iCs/>
          <w:sz w:val="20"/>
          <w:szCs w:val="20"/>
          <w:highlight w:val="yellow"/>
          <w:lang w:val="sq-AL"/>
        </w:rPr>
        <w:t>sistemi</w:t>
      </w:r>
      <w:r w:rsidR="00E6266F" w:rsidRPr="00A76933">
        <w:rPr>
          <w:i/>
          <w:iCs/>
          <w:sz w:val="20"/>
          <w:szCs w:val="20"/>
          <w:highlight w:val="yellow"/>
          <w:lang w:val="sq-AL"/>
        </w:rPr>
        <w:t>.</w:t>
      </w:r>
      <w:r w:rsidRPr="00A76933">
        <w:rPr>
          <w:i/>
          <w:iCs/>
          <w:sz w:val="20"/>
          <w:szCs w:val="20"/>
          <w:highlight w:val="yellow"/>
          <w:lang w:val="sq-AL"/>
        </w:rPr>
        <w:t>]</w:t>
      </w:r>
    </w:p>
    <w:p w14:paraId="64D3ED41" w14:textId="62F969BC" w:rsidR="007A3E80" w:rsidRPr="00CA1178" w:rsidRDefault="007A3E80" w:rsidP="003E5B52">
      <w:pPr>
        <w:divId w:val="2052876922"/>
        <w:rPr>
          <w:lang w:val="sq-AL"/>
        </w:rPr>
      </w:pPr>
    </w:p>
    <w:p w14:paraId="43C71986" w14:textId="77777777" w:rsidR="007A3E80" w:rsidRPr="00382602" w:rsidRDefault="007A3E80" w:rsidP="00B47C0D">
      <w:pPr>
        <w:pStyle w:val="ListofTables"/>
        <w:divId w:val="2052876922"/>
      </w:pPr>
    </w:p>
    <w:p w14:paraId="100F718F" w14:textId="77777777" w:rsidR="00CA7DA4" w:rsidRPr="00661F6C" w:rsidRDefault="00CA7DA4" w:rsidP="00B47C0D">
      <w:pPr>
        <w:pStyle w:val="ListofTables"/>
        <w:divId w:val="2052876922"/>
      </w:pPr>
    </w:p>
    <w:p w14:paraId="7CAE6187" w14:textId="77777777" w:rsidR="007A3E80" w:rsidRDefault="007A3E80" w:rsidP="00661F6C">
      <w:pPr>
        <w:pStyle w:val="NormalWeb"/>
        <w:spacing w:before="0" w:beforeAutospacing="0" w:after="0" w:afterAutospacing="0"/>
        <w:jc w:val="both"/>
        <w:divId w:val="2052876922"/>
        <w:rPr>
          <w:lang w:val="sq-AL"/>
        </w:rPr>
        <w:sectPr w:rsidR="007A3E80" w:rsidSect="00310156">
          <w:pgSz w:w="11906" w:h="16838" w:code="9"/>
          <w:pgMar w:top="1440" w:right="1440" w:bottom="1440" w:left="1440" w:header="720" w:footer="720" w:gutter="0"/>
          <w:cols w:space="720"/>
        </w:sectPr>
      </w:pPr>
    </w:p>
    <w:p w14:paraId="15434D61" w14:textId="77777777" w:rsidR="004B7C82" w:rsidRPr="00661F6C" w:rsidRDefault="004B7C82" w:rsidP="00661F6C">
      <w:pPr>
        <w:pStyle w:val="NormalWeb"/>
        <w:spacing w:before="0" w:beforeAutospacing="0" w:after="0" w:afterAutospacing="0"/>
        <w:divId w:val="2052876922"/>
        <w:rPr>
          <w:lang w:val="sq-AL"/>
        </w:rPr>
      </w:pPr>
    </w:p>
    <w:p w14:paraId="51FC51BD" w14:textId="77777777" w:rsidR="007E0745" w:rsidRPr="00661F6C" w:rsidRDefault="007E0745" w:rsidP="00661F6C">
      <w:pPr>
        <w:pStyle w:val="NormalWeb"/>
        <w:spacing w:before="0" w:beforeAutospacing="0" w:after="0" w:afterAutospacing="0"/>
        <w:divId w:val="2052876922"/>
        <w:rPr>
          <w:lang w:val="sq-AL"/>
        </w:rPr>
      </w:pPr>
      <w:r w:rsidRPr="00661F6C">
        <w:rPr>
          <w:rFonts w:eastAsiaTheme="minorHAnsi"/>
          <w:noProof/>
        </w:rPr>
        <mc:AlternateContent>
          <mc:Choice Requires="wps">
            <w:drawing>
              <wp:inline distT="0" distB="0" distL="0" distR="0" wp14:anchorId="1821475D" wp14:editId="5772BE26">
                <wp:extent cx="5731510" cy="1504950"/>
                <wp:effectExtent l="0" t="0" r="2540" b="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504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7F2AD6B"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KUTI ORIENTUESE NR. 15</w:t>
                            </w:r>
                          </w:p>
                          <w:p w14:paraId="73F3AC46"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KJO KUTI DUHET TE FSHIHET PARA FINALIZIMIT TE KËTIJ DOKUMENT</w:t>
                            </w:r>
                          </w:p>
                          <w:p w14:paraId="6624E16E"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sz w:val="22"/>
                                <w:szCs w:val="22"/>
                              </w:rPr>
                            </w:pPr>
                          </w:p>
                          <w:p w14:paraId="2FE9174C"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Kur është e nevojshme, EMP duhet të japë shpjegim / arsyetim për çdo ndryshim thelbësor në sasinë e produktit dhe/ose shpenzimet për njësi të produktit nga viti në vit.</w:t>
                            </w:r>
                          </w:p>
                          <w:p w14:paraId="1C2F8C63"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67297A45" w14:textId="77777777" w:rsidR="00A135FB" w:rsidRPr="00A76933"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lang w:val="it-IT"/>
                              </w:rPr>
                            </w:pPr>
                            <w:r w:rsidRPr="00A76933">
                              <w:rPr>
                                <w:sz w:val="22"/>
                                <w:szCs w:val="22"/>
                                <w:lang w:val="it-IT"/>
                              </w:rPr>
                              <w:t>[Jo më shumë se një paragraf për secilin produkt]</w:t>
                            </w:r>
                          </w:p>
                        </w:txbxContent>
                      </wps:txbx>
                      <wps:bodyPr rot="0" vert="horz" wrap="square" lIns="91440" tIns="45720" rIns="91440" bIns="45720" anchor="t" anchorCtr="0" upright="1">
                        <a:noAutofit/>
                      </wps:bodyPr>
                    </wps:wsp>
                  </a:graphicData>
                </a:graphic>
              </wp:inline>
            </w:drawing>
          </mc:Choice>
          <mc:Fallback>
            <w:pict>
              <v:shape w14:anchorId="1821475D" id="Text Box 23" o:spid="_x0000_s1027" type="#_x0000_t202" style="width:451.3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" stroked="f" strokeweight=".5pt">
                <v:textbox>
                  <w:txbxContent>
                    <w:p w14:paraId="37F2AD6B"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KUTI ORIENTUESE NR. 15</w:t>
                      </w:r>
                    </w:p>
                    <w:p w14:paraId="73F3AC46"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KJO KUTI DUHET TE FSHIHET PARA FINALIZIMIT TE KËTIJ DOKUMENT</w:t>
                      </w:r>
                    </w:p>
                    <w:p w14:paraId="6624E16E" w14:textId="77777777" w:rsidR="00A135FB" w:rsidRPr="00661F6C" w:rsidRDefault="00A135FB" w:rsidP="007E0745">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sz w:val="22"/>
                          <w:szCs w:val="22"/>
                        </w:rPr>
                      </w:pPr>
                    </w:p>
                    <w:p w14:paraId="2FE9174C"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Kur është e nevojshme, EMP duhet të japë shpjegim / arsyetim për çdo ndryshim thelbësor në sasinë e produktit dhe/ose shpenzimet për njësi të produktit nga viti në vit.</w:t>
                      </w:r>
                    </w:p>
                    <w:p w14:paraId="1C2F8C63"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67297A45" w14:textId="77777777" w:rsidR="00A135FB" w:rsidRPr="00A76933"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lang w:val="it-IT"/>
                        </w:rPr>
                      </w:pPr>
                      <w:r w:rsidRPr="00A76933">
                        <w:rPr>
                          <w:sz w:val="22"/>
                          <w:szCs w:val="22"/>
                          <w:lang w:val="it-IT"/>
                        </w:rPr>
                        <w:t>[Jo më shumë se një paragraf për secilin produkt]</w:t>
                      </w:r>
                    </w:p>
                  </w:txbxContent>
                </v:textbox>
                <w10:anchorlock/>
              </v:shape>
            </w:pict>
          </mc:Fallback>
        </mc:AlternateContent>
      </w:r>
    </w:p>
    <w:p w14:paraId="57D88EC9" w14:textId="77777777" w:rsidR="007E0745" w:rsidRPr="00661F6C" w:rsidRDefault="007E0745" w:rsidP="00661F6C">
      <w:pPr>
        <w:pStyle w:val="NormalWeb"/>
        <w:spacing w:before="0" w:beforeAutospacing="0" w:after="0" w:afterAutospacing="0"/>
        <w:divId w:val="2052876922"/>
        <w:rPr>
          <w:lang w:val="sq-AL"/>
        </w:rPr>
      </w:pPr>
    </w:p>
    <w:p w14:paraId="29EA87AB" w14:textId="3FFF00C5" w:rsidR="007E0745" w:rsidRPr="00661F6C" w:rsidRDefault="00B509D6" w:rsidP="00661F6C">
      <w:pPr>
        <w:pStyle w:val="Heading3"/>
        <w:keepNext/>
        <w:spacing w:before="0" w:beforeAutospacing="0" w:after="0" w:afterAutospacing="0"/>
        <w:divId w:val="2052876922"/>
        <w:rPr>
          <w:rFonts w:eastAsia="Times New Roman"/>
          <w:b w:val="0"/>
          <w:bCs w:val="0"/>
          <w:color w:val="1F3763"/>
          <w:sz w:val="24"/>
          <w:szCs w:val="24"/>
          <w:lang w:val="sq-AL"/>
        </w:rPr>
      </w:pPr>
      <w:bookmarkStart w:id="54" w:name="_Toc64625174"/>
      <w:bookmarkStart w:id="55" w:name="_Toc191287533"/>
      <w:bookmarkStart w:id="56" w:name="_Toc64386493"/>
      <w:r>
        <w:rPr>
          <w:rFonts w:eastAsia="Times New Roman"/>
          <w:b w:val="0"/>
          <w:bCs w:val="0"/>
          <w:color w:val="1F3763"/>
          <w:sz w:val="24"/>
          <w:szCs w:val="24"/>
          <w:lang w:val="sq-AL"/>
        </w:rPr>
        <w:t>5</w:t>
      </w:r>
      <w:r w:rsidR="007E0745" w:rsidRPr="00661F6C">
        <w:rPr>
          <w:rFonts w:eastAsia="Times New Roman"/>
          <w:b w:val="0"/>
          <w:bCs w:val="0"/>
          <w:color w:val="1F3763"/>
          <w:sz w:val="24"/>
          <w:szCs w:val="24"/>
          <w:lang w:val="sq-AL"/>
        </w:rPr>
        <w:t>.1.3</w:t>
      </w:r>
      <w:bookmarkEnd w:id="54"/>
      <w:r w:rsidR="00A64BE7" w:rsidRPr="00661F6C">
        <w:rPr>
          <w:rFonts w:eastAsia="Times New Roman"/>
          <w:b w:val="0"/>
          <w:bCs w:val="0"/>
          <w:color w:val="1F3763"/>
          <w:sz w:val="24"/>
          <w:szCs w:val="24"/>
          <w:lang w:val="sq-AL"/>
        </w:rPr>
        <w:t xml:space="preserve"> </w:t>
      </w:r>
      <w:r w:rsidR="007E0745" w:rsidRPr="00661F6C">
        <w:rPr>
          <w:rFonts w:eastAsia="Times New Roman"/>
          <w:b w:val="0"/>
          <w:bCs w:val="0"/>
          <w:color w:val="1F3763"/>
          <w:sz w:val="24"/>
          <w:szCs w:val="24"/>
          <w:lang w:val="sq-AL"/>
        </w:rPr>
        <w:t>Projektet e Investimeve të Programit</w:t>
      </w:r>
      <w:bookmarkEnd w:id="55"/>
    </w:p>
    <w:p w14:paraId="25636C03" w14:textId="77777777" w:rsidR="007E0745" w:rsidRPr="00661F6C" w:rsidRDefault="007E0745" w:rsidP="00661F6C">
      <w:pPr>
        <w:pStyle w:val="NormalWeb"/>
        <w:spacing w:before="0" w:beforeAutospacing="0" w:after="0" w:afterAutospacing="0"/>
        <w:divId w:val="2052876922"/>
        <w:rPr>
          <w:i/>
          <w:iCs/>
          <w:lang w:val="sq-AL"/>
        </w:rPr>
      </w:pPr>
    </w:p>
    <w:p w14:paraId="72336E1A" w14:textId="0808A1C0" w:rsidR="004B7C82" w:rsidRDefault="007E0745" w:rsidP="00B47C0D">
      <w:pPr>
        <w:pStyle w:val="ListofTables"/>
        <w:divId w:val="2052876922"/>
      </w:pPr>
      <w:bookmarkStart w:id="57" w:name="_Toc159583578"/>
      <w:r w:rsidRPr="00B522B6">
        <w:t>T</w:t>
      </w:r>
      <w:r w:rsidR="004B7C82" w:rsidRPr="00B522B6">
        <w:t xml:space="preserve">abela 8. </w:t>
      </w:r>
      <w:bookmarkStart w:id="58" w:name="_Hlk64900715"/>
      <w:r w:rsidR="004B7C82" w:rsidRPr="00B522B6">
        <w:t>Projektet e Investimeve të Programit</w:t>
      </w:r>
      <w:bookmarkEnd w:id="56"/>
      <w:bookmarkEnd w:id="57"/>
      <w:bookmarkEnd w:id="58"/>
    </w:p>
    <w:p w14:paraId="4E3206B6" w14:textId="77777777" w:rsidR="007A3E80" w:rsidRPr="00661F6C" w:rsidRDefault="007A3E80" w:rsidP="00B47C0D">
      <w:pPr>
        <w:pStyle w:val="ListofTables"/>
        <w:divId w:val="2052876922"/>
      </w:pPr>
    </w:p>
    <w:p w14:paraId="7E045A49" w14:textId="39505229" w:rsidR="007A3E80" w:rsidRPr="00A76933" w:rsidRDefault="007A3E80" w:rsidP="00B47C0D">
      <w:pPr>
        <w:divId w:val="2052876922"/>
        <w:rPr>
          <w:i/>
          <w:iCs/>
          <w:sz w:val="20"/>
          <w:szCs w:val="20"/>
          <w:lang w:val="sq-AL"/>
        </w:rPr>
      </w:pPr>
      <w:r w:rsidRPr="00A76933">
        <w:rPr>
          <w:i/>
          <w:iCs/>
          <w:sz w:val="20"/>
          <w:szCs w:val="20"/>
          <w:highlight w:val="yellow"/>
          <w:lang w:val="sq-AL"/>
        </w:rPr>
        <w:t>[</w:t>
      </w:r>
      <w:r w:rsidR="00E6266F" w:rsidRPr="00A76933">
        <w:rPr>
          <w:i/>
          <w:iCs/>
          <w:sz w:val="20"/>
          <w:szCs w:val="20"/>
          <w:highlight w:val="yellow"/>
          <w:lang w:val="it-IT"/>
        </w:rPr>
        <w:t xml:space="preserve">Vetëm pas plotësimit </w:t>
      </w:r>
      <w:r w:rsidR="00E6266F">
        <w:rPr>
          <w:i/>
          <w:iCs/>
          <w:sz w:val="20"/>
          <w:szCs w:val="20"/>
          <w:highlight w:val="yellow"/>
          <w:lang w:val="it-IT"/>
        </w:rPr>
        <w:t>dhe miratimit të informacionit në SMBV</w:t>
      </w:r>
      <w:r w:rsidR="00E6266F" w:rsidRPr="00A76933">
        <w:rPr>
          <w:i/>
          <w:iCs/>
          <w:sz w:val="20"/>
          <w:szCs w:val="20"/>
          <w:highlight w:val="yellow"/>
          <w:lang w:val="it-IT"/>
        </w:rPr>
        <w:t xml:space="preserve">, këtu duhet KOPJUAR </w:t>
      </w:r>
      <w:r w:rsidR="00E6266F" w:rsidRPr="00E6266F">
        <w:rPr>
          <w:b/>
          <w:bCs/>
          <w:i/>
          <w:iCs/>
          <w:color w:val="00B050"/>
          <w:sz w:val="20"/>
          <w:szCs w:val="20"/>
          <w:lang w:val="sq-AL"/>
        </w:rPr>
        <w:t>RAPORTI PBA8: PROJEKTET E INVESTIMEVE</w:t>
      </w:r>
      <w:r w:rsidR="00E6266F">
        <w:rPr>
          <w:b/>
          <w:bCs/>
          <w:i/>
          <w:iCs/>
          <w:color w:val="00B050"/>
          <w:sz w:val="20"/>
          <w:szCs w:val="20"/>
          <w:lang w:val="sq-AL"/>
        </w:rPr>
        <w:t xml:space="preserve"> </w:t>
      </w:r>
      <w:r w:rsidR="00E6266F">
        <w:rPr>
          <w:i/>
          <w:iCs/>
          <w:sz w:val="20"/>
          <w:szCs w:val="20"/>
          <w:highlight w:val="yellow"/>
          <w:lang w:val="sq-AL"/>
        </w:rPr>
        <w:t>i</w:t>
      </w:r>
      <w:r w:rsidR="00E6266F" w:rsidRPr="00A76933">
        <w:rPr>
          <w:i/>
          <w:iCs/>
          <w:sz w:val="20"/>
          <w:szCs w:val="20"/>
          <w:highlight w:val="yellow"/>
          <w:lang w:val="sq-AL"/>
        </w:rPr>
        <w:t xml:space="preserve"> këtij </w:t>
      </w:r>
      <w:r w:rsidR="00E6266F">
        <w:rPr>
          <w:i/>
          <w:iCs/>
          <w:sz w:val="20"/>
          <w:szCs w:val="20"/>
          <w:highlight w:val="yellow"/>
          <w:lang w:val="sq-AL"/>
        </w:rPr>
        <w:t>sistemi</w:t>
      </w:r>
      <w:r w:rsidR="00E6266F" w:rsidRPr="00A76933">
        <w:rPr>
          <w:i/>
          <w:iCs/>
          <w:sz w:val="20"/>
          <w:szCs w:val="20"/>
          <w:highlight w:val="yellow"/>
          <w:lang w:val="sq-AL"/>
        </w:rPr>
        <w:t>.]</w:t>
      </w:r>
    </w:p>
    <w:p w14:paraId="3A13D26F" w14:textId="7A54C003" w:rsidR="004B7C82" w:rsidRDefault="004B7C82" w:rsidP="00661F6C">
      <w:pPr>
        <w:pStyle w:val="NormalWeb"/>
        <w:spacing w:before="0" w:beforeAutospacing="0" w:after="0" w:afterAutospacing="0"/>
        <w:divId w:val="2052876922"/>
        <w:rPr>
          <w:lang w:val="sq-AL"/>
        </w:rPr>
      </w:pPr>
    </w:p>
    <w:p w14:paraId="20573E3C" w14:textId="46BE614D" w:rsidR="00A7345D" w:rsidRPr="00661F6C" w:rsidRDefault="00BB0467" w:rsidP="00661F6C">
      <w:pPr>
        <w:pStyle w:val="NormalWeb"/>
        <w:spacing w:before="0" w:beforeAutospacing="0" w:after="0" w:afterAutospacing="0"/>
        <w:divId w:val="2052876922"/>
        <w:rPr>
          <w:lang w:val="sq-AL"/>
        </w:rPr>
      </w:pPr>
      <w:r>
        <w:rPr>
          <w:noProof/>
        </w:rPr>
        <w:drawing>
          <wp:inline distT="0" distB="0" distL="0" distR="0" wp14:anchorId="686A2F2D" wp14:editId="721CCEB9">
            <wp:extent cx="5731510" cy="32238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3895"/>
                    </a:xfrm>
                    <a:prstGeom prst="rect">
                      <a:avLst/>
                    </a:prstGeom>
                  </pic:spPr>
                </pic:pic>
              </a:graphicData>
            </a:graphic>
          </wp:inline>
        </w:drawing>
      </w:r>
      <w:r>
        <w:rPr>
          <w:noProof/>
        </w:rPr>
        <w:drawing>
          <wp:inline distT="0" distB="0" distL="0" distR="0" wp14:anchorId="040B73BF" wp14:editId="0A4C241C">
            <wp:extent cx="5731510" cy="322389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223895"/>
                    </a:xfrm>
                    <a:prstGeom prst="rect">
                      <a:avLst/>
                    </a:prstGeom>
                  </pic:spPr>
                </pic:pic>
              </a:graphicData>
            </a:graphic>
          </wp:inline>
        </w:drawing>
      </w:r>
      <w:r>
        <w:rPr>
          <w:noProof/>
        </w:rPr>
        <w:drawing>
          <wp:inline distT="0" distB="0" distL="0" distR="0" wp14:anchorId="10A79CFE" wp14:editId="5AD760B1">
            <wp:extent cx="5731510" cy="3223895"/>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3895"/>
                    </a:xfrm>
                    <a:prstGeom prst="rect">
                      <a:avLst/>
                    </a:prstGeom>
                  </pic:spPr>
                </pic:pic>
              </a:graphicData>
            </a:graphic>
          </wp:inline>
        </w:drawing>
      </w:r>
    </w:p>
    <w:p w14:paraId="257CB0E3" w14:textId="31668FF2" w:rsidR="004B7C82" w:rsidRPr="00661F6C" w:rsidRDefault="004B7C82" w:rsidP="00661F6C">
      <w:pPr>
        <w:pStyle w:val="NormalWeb"/>
        <w:spacing w:before="0" w:beforeAutospacing="0" w:after="0" w:afterAutospacing="0"/>
        <w:divId w:val="2052876922"/>
        <w:rPr>
          <w:lang w:val="sq-AL"/>
        </w:rPr>
      </w:pPr>
      <w:bookmarkStart w:id="59" w:name="_MON_1674997248"/>
      <w:bookmarkEnd w:id="59"/>
    </w:p>
    <w:p w14:paraId="3B9AAFA9" w14:textId="2AA35DE6" w:rsidR="004B7C82" w:rsidRPr="00661F6C" w:rsidRDefault="004B7C82" w:rsidP="00661F6C">
      <w:pPr>
        <w:pStyle w:val="NormalWeb"/>
        <w:spacing w:before="0" w:beforeAutospacing="0" w:after="0" w:afterAutospacing="0"/>
        <w:divId w:val="2052876922"/>
        <w:rPr>
          <w:lang w:val="sq-AL"/>
        </w:rPr>
      </w:pPr>
    </w:p>
    <w:p w14:paraId="3851ACE7" w14:textId="351DC12A" w:rsidR="004B7C82" w:rsidRPr="00661F6C" w:rsidRDefault="00B509D6" w:rsidP="00661F6C">
      <w:pPr>
        <w:pStyle w:val="Heading3"/>
        <w:keepNext/>
        <w:spacing w:before="0" w:beforeAutospacing="0" w:after="0" w:afterAutospacing="0"/>
        <w:divId w:val="2052876922"/>
        <w:rPr>
          <w:rFonts w:eastAsia="Times New Roman"/>
          <w:b w:val="0"/>
          <w:bCs w:val="0"/>
          <w:sz w:val="24"/>
          <w:szCs w:val="24"/>
          <w:lang w:val="sq-AL"/>
        </w:rPr>
      </w:pPr>
      <w:bookmarkStart w:id="60" w:name="_Toc64390764"/>
      <w:bookmarkStart w:id="61" w:name="_Toc191287534"/>
      <w:r>
        <w:rPr>
          <w:rFonts w:eastAsia="Times New Roman"/>
          <w:b w:val="0"/>
          <w:bCs w:val="0"/>
          <w:color w:val="1F3763"/>
          <w:sz w:val="24"/>
          <w:szCs w:val="24"/>
          <w:lang w:val="sq-AL"/>
        </w:rPr>
        <w:t>5</w:t>
      </w:r>
      <w:r w:rsidR="004B7C82" w:rsidRPr="00661F6C">
        <w:rPr>
          <w:rFonts w:eastAsia="Times New Roman"/>
          <w:b w:val="0"/>
          <w:bCs w:val="0"/>
          <w:color w:val="1F3763"/>
          <w:sz w:val="24"/>
          <w:szCs w:val="24"/>
          <w:lang w:val="sq-AL"/>
        </w:rPr>
        <w:t>.1.</w:t>
      </w:r>
      <w:r w:rsidR="00953614" w:rsidRPr="00661F6C">
        <w:rPr>
          <w:rFonts w:eastAsia="Times New Roman"/>
          <w:b w:val="0"/>
          <w:bCs w:val="0"/>
          <w:color w:val="1F3763"/>
          <w:sz w:val="24"/>
          <w:szCs w:val="24"/>
          <w:lang w:val="sq-AL"/>
        </w:rPr>
        <w:t>4</w:t>
      </w:r>
      <w:r w:rsidR="004B7C82" w:rsidRPr="00661F6C">
        <w:rPr>
          <w:rFonts w:eastAsia="Times New Roman"/>
          <w:b w:val="0"/>
          <w:bCs w:val="0"/>
          <w:color w:val="1F3763"/>
          <w:sz w:val="24"/>
          <w:szCs w:val="24"/>
          <w:lang w:val="sq-AL"/>
        </w:rPr>
        <w:t xml:space="preserve"> </w:t>
      </w:r>
      <w:r w:rsidR="00C63237">
        <w:rPr>
          <w:rFonts w:eastAsia="Times New Roman"/>
          <w:b w:val="0"/>
          <w:bCs w:val="0"/>
          <w:color w:val="1F3763"/>
          <w:sz w:val="24"/>
          <w:szCs w:val="24"/>
          <w:lang w:val="sq-AL"/>
        </w:rPr>
        <w:t>Informacione Bazë</w:t>
      </w:r>
      <w:r w:rsidR="004B7C82" w:rsidRPr="00661F6C">
        <w:rPr>
          <w:rFonts w:eastAsia="Times New Roman"/>
          <w:b w:val="0"/>
          <w:bCs w:val="0"/>
          <w:color w:val="1F3763"/>
          <w:sz w:val="24"/>
          <w:szCs w:val="24"/>
          <w:lang w:val="sq-AL"/>
        </w:rPr>
        <w:t xml:space="preserve"> </w:t>
      </w:r>
      <w:r w:rsidR="00E84B93" w:rsidRPr="00661F6C">
        <w:rPr>
          <w:rFonts w:eastAsia="Times New Roman"/>
          <w:b w:val="0"/>
          <w:bCs w:val="0"/>
          <w:color w:val="1F3763"/>
          <w:sz w:val="24"/>
          <w:szCs w:val="24"/>
          <w:lang w:val="sq-AL"/>
        </w:rPr>
        <w:t>mbi</w:t>
      </w:r>
      <w:r w:rsidR="004B7C82" w:rsidRPr="00661F6C">
        <w:rPr>
          <w:rFonts w:eastAsia="Times New Roman"/>
          <w:b w:val="0"/>
          <w:bCs w:val="0"/>
          <w:color w:val="1F3763"/>
          <w:sz w:val="24"/>
          <w:szCs w:val="24"/>
          <w:lang w:val="sq-AL"/>
        </w:rPr>
        <w:t xml:space="preserve"> </w:t>
      </w:r>
      <w:r w:rsidR="00E84B93" w:rsidRPr="00661F6C">
        <w:rPr>
          <w:rFonts w:eastAsia="Times New Roman"/>
          <w:b w:val="0"/>
          <w:bCs w:val="0"/>
          <w:color w:val="1F3763"/>
          <w:sz w:val="24"/>
          <w:szCs w:val="24"/>
          <w:lang w:val="sq-AL"/>
        </w:rPr>
        <w:t>P</w:t>
      </w:r>
      <w:r w:rsidR="004B7C82" w:rsidRPr="00661F6C">
        <w:rPr>
          <w:rFonts w:eastAsia="Times New Roman"/>
          <w:b w:val="0"/>
          <w:bCs w:val="0"/>
          <w:color w:val="1F3763"/>
          <w:sz w:val="24"/>
          <w:szCs w:val="24"/>
          <w:lang w:val="sq-AL"/>
        </w:rPr>
        <w:t>rogrami</w:t>
      </w:r>
      <w:bookmarkEnd w:id="60"/>
      <w:r w:rsidR="00E84B93" w:rsidRPr="00661F6C">
        <w:rPr>
          <w:rFonts w:eastAsia="Times New Roman"/>
          <w:b w:val="0"/>
          <w:bCs w:val="0"/>
          <w:color w:val="1F3763"/>
          <w:sz w:val="24"/>
          <w:szCs w:val="24"/>
          <w:lang w:val="sq-AL"/>
        </w:rPr>
        <w:t>n</w:t>
      </w:r>
      <w:bookmarkEnd w:id="61"/>
    </w:p>
    <w:p w14:paraId="3062F0D6" w14:textId="77777777" w:rsidR="004B7C82" w:rsidRPr="00661F6C" w:rsidRDefault="004B7C82" w:rsidP="00661F6C">
      <w:pPr>
        <w:pStyle w:val="NormalWeb"/>
        <w:spacing w:before="0" w:beforeAutospacing="0" w:after="0" w:afterAutospacing="0"/>
        <w:divId w:val="2052876922"/>
        <w:rPr>
          <w:lang w:val="sq-AL"/>
        </w:rPr>
      </w:pPr>
    </w:p>
    <w:p w14:paraId="5EBE1031" w14:textId="77777777" w:rsidR="007530A4" w:rsidRPr="00661F6C" w:rsidRDefault="007530A4" w:rsidP="00661F6C">
      <w:pPr>
        <w:jc w:val="both"/>
        <w:divId w:val="2052876922"/>
        <w:rPr>
          <w:lang w:val="sq-AL"/>
        </w:rPr>
      </w:pPr>
      <w:r w:rsidRPr="00661F6C">
        <w:rPr>
          <w:lang w:val="sq-AL"/>
        </w:rPr>
        <w:t>Ky seksion i dokumentit paraqet të dhëna dhe statistika specifike të programit, që mund ta ndihmojnë lexuesin të kuptojë më mirë profilin dhe kontekstin e programit.</w:t>
      </w:r>
    </w:p>
    <w:p w14:paraId="3C800875" w14:textId="77777777" w:rsidR="007530A4" w:rsidRPr="00661F6C" w:rsidRDefault="007530A4" w:rsidP="00661F6C">
      <w:pPr>
        <w:pStyle w:val="NormalWeb"/>
        <w:spacing w:before="0" w:beforeAutospacing="0" w:after="0" w:afterAutospacing="0"/>
        <w:jc w:val="both"/>
        <w:divId w:val="2052876922"/>
        <w:rPr>
          <w:lang w:val="sq-AL"/>
        </w:rPr>
      </w:pPr>
    </w:p>
    <w:p w14:paraId="16D1567C" w14:textId="77DF158B" w:rsidR="004B7C82" w:rsidRPr="00661F6C" w:rsidRDefault="004B7C82" w:rsidP="00B47C0D">
      <w:pPr>
        <w:pStyle w:val="ListofTables"/>
        <w:divId w:val="2052876922"/>
      </w:pPr>
      <w:bookmarkStart w:id="62" w:name="_Toc64386494"/>
      <w:bookmarkStart w:id="63" w:name="_Toc159583579"/>
      <w:r w:rsidRPr="00661F6C">
        <w:t xml:space="preserve">Tabela 9. </w:t>
      </w:r>
      <w:r w:rsidR="00C63237">
        <w:t>Informacione bazë mbi</w:t>
      </w:r>
      <w:r w:rsidRPr="00661F6C">
        <w:t xml:space="preserve"> </w:t>
      </w:r>
      <w:r w:rsidR="007530A4" w:rsidRPr="00661F6C">
        <w:t>P</w:t>
      </w:r>
      <w:r w:rsidRPr="00661F6C">
        <w:t>rogramit</w:t>
      </w:r>
      <w:bookmarkEnd w:id="62"/>
      <w:bookmarkEnd w:id="63"/>
    </w:p>
    <w:p w14:paraId="5A40C1CE" w14:textId="77777777" w:rsidR="00B47C0D" w:rsidRDefault="00B47C0D" w:rsidP="00B47C0D">
      <w:pPr>
        <w:pStyle w:val="ListofTables"/>
        <w:divId w:val="2052876922"/>
        <w:rPr>
          <w:highlight w:val="yellow"/>
        </w:rPr>
      </w:pPr>
    </w:p>
    <w:p w14:paraId="56C60A50" w14:textId="6ED0ED94" w:rsidR="007A3E80" w:rsidRPr="00A76933" w:rsidRDefault="007A3E80" w:rsidP="00B47C0D">
      <w:pPr>
        <w:divId w:val="2052876922"/>
        <w:rPr>
          <w:i/>
          <w:iCs/>
          <w:sz w:val="20"/>
          <w:szCs w:val="20"/>
          <w:lang w:val="sq-AL"/>
        </w:rPr>
      </w:pPr>
      <w:r w:rsidRPr="00A76933">
        <w:rPr>
          <w:i/>
          <w:iCs/>
          <w:sz w:val="20"/>
          <w:szCs w:val="20"/>
          <w:highlight w:val="yellow"/>
          <w:lang w:val="sq-AL"/>
        </w:rPr>
        <w:t>[</w:t>
      </w:r>
      <w:r w:rsidR="00C63237" w:rsidRPr="00A76933">
        <w:rPr>
          <w:i/>
          <w:iCs/>
          <w:sz w:val="20"/>
          <w:szCs w:val="20"/>
          <w:highlight w:val="yellow"/>
          <w:lang w:val="it-IT"/>
        </w:rPr>
        <w:t xml:space="preserve">Vetëm pas plotësimit </w:t>
      </w:r>
      <w:r w:rsidR="00C63237">
        <w:rPr>
          <w:i/>
          <w:iCs/>
          <w:sz w:val="20"/>
          <w:szCs w:val="20"/>
          <w:highlight w:val="yellow"/>
          <w:lang w:val="it-IT"/>
        </w:rPr>
        <w:t>dhe miratimit të informacionit në SMBV</w:t>
      </w:r>
      <w:r w:rsidR="00C63237" w:rsidRPr="00A76933">
        <w:rPr>
          <w:i/>
          <w:iCs/>
          <w:sz w:val="20"/>
          <w:szCs w:val="20"/>
          <w:highlight w:val="yellow"/>
          <w:lang w:val="it-IT"/>
        </w:rPr>
        <w:t xml:space="preserve">, këtu duhet KOPJUAR </w:t>
      </w:r>
      <w:r w:rsidR="00C63237" w:rsidRPr="00C63237">
        <w:rPr>
          <w:b/>
          <w:bCs/>
          <w:i/>
          <w:iCs/>
          <w:color w:val="00B050"/>
          <w:sz w:val="20"/>
          <w:szCs w:val="20"/>
          <w:lang w:val="sq-AL"/>
        </w:rPr>
        <w:t>RAPORTI PBA9: INFORMACION MBI NJVQV/PROGRAMIN</w:t>
      </w:r>
      <w:r w:rsidR="00C63237">
        <w:rPr>
          <w:b/>
          <w:bCs/>
          <w:i/>
          <w:iCs/>
          <w:color w:val="00B050"/>
          <w:sz w:val="20"/>
          <w:szCs w:val="20"/>
          <w:lang w:val="sq-AL"/>
        </w:rPr>
        <w:t xml:space="preserve"> </w:t>
      </w:r>
      <w:r w:rsidR="00C63237">
        <w:rPr>
          <w:i/>
          <w:iCs/>
          <w:sz w:val="20"/>
          <w:szCs w:val="20"/>
          <w:highlight w:val="yellow"/>
          <w:lang w:val="sq-AL"/>
        </w:rPr>
        <w:t>i</w:t>
      </w:r>
      <w:r w:rsidR="00C63237" w:rsidRPr="00A76933">
        <w:rPr>
          <w:i/>
          <w:iCs/>
          <w:sz w:val="20"/>
          <w:szCs w:val="20"/>
          <w:highlight w:val="yellow"/>
          <w:lang w:val="sq-AL"/>
        </w:rPr>
        <w:t xml:space="preserve"> këtij </w:t>
      </w:r>
      <w:r w:rsidR="00C63237">
        <w:rPr>
          <w:i/>
          <w:iCs/>
          <w:sz w:val="20"/>
          <w:szCs w:val="20"/>
          <w:highlight w:val="yellow"/>
          <w:lang w:val="sq-AL"/>
        </w:rPr>
        <w:t>sistemi</w:t>
      </w:r>
      <w:r w:rsidR="00C63237" w:rsidRPr="00A76933">
        <w:rPr>
          <w:i/>
          <w:iCs/>
          <w:sz w:val="20"/>
          <w:szCs w:val="20"/>
          <w:highlight w:val="yellow"/>
          <w:lang w:val="sq-AL"/>
        </w:rPr>
        <w:t>.</w:t>
      </w:r>
      <w:r w:rsidR="00C63237">
        <w:rPr>
          <w:i/>
          <w:iCs/>
          <w:sz w:val="20"/>
          <w:szCs w:val="20"/>
          <w:highlight w:val="yellow"/>
          <w:lang w:val="sq-AL"/>
        </w:rPr>
        <w:t xml:space="preserve"> Në këtë rast ky raport duhet gjeneruar në nivel programi</w:t>
      </w:r>
      <w:r w:rsidRPr="00A76933">
        <w:rPr>
          <w:i/>
          <w:iCs/>
          <w:sz w:val="20"/>
          <w:szCs w:val="20"/>
          <w:highlight w:val="yellow"/>
          <w:lang w:val="sq-AL"/>
        </w:rPr>
        <w:t>]</w:t>
      </w:r>
    </w:p>
    <w:p w14:paraId="77EF8EB0" w14:textId="1BF416AB" w:rsidR="004B7C82" w:rsidRPr="00A76933" w:rsidRDefault="004B7C82" w:rsidP="00B47C0D">
      <w:pPr>
        <w:divId w:val="2052876922"/>
        <w:rPr>
          <w:lang w:val="sq-AL"/>
        </w:rPr>
      </w:pPr>
    </w:p>
    <w:p w14:paraId="7E165B7C" w14:textId="3147CD7F" w:rsidR="00A7345D" w:rsidRPr="00661F6C" w:rsidRDefault="00A7345D" w:rsidP="00661F6C">
      <w:pPr>
        <w:pStyle w:val="NormalWeb"/>
        <w:spacing w:before="0" w:beforeAutospacing="0" w:after="0" w:afterAutospacing="0"/>
        <w:divId w:val="2052876922"/>
        <w:rPr>
          <w:lang w:val="sq-AL"/>
        </w:rPr>
      </w:pPr>
    </w:p>
    <w:p w14:paraId="3C41E641" w14:textId="49318A8B" w:rsidR="004B7C82" w:rsidRPr="00661F6C" w:rsidRDefault="004B7C82" w:rsidP="006431BD">
      <w:pPr>
        <w:pStyle w:val="NormalWeb"/>
        <w:spacing w:before="0" w:beforeAutospacing="0" w:after="0" w:afterAutospacing="0"/>
        <w:jc w:val="center"/>
        <w:divId w:val="2052876922"/>
        <w:rPr>
          <w:lang w:val="sq-AL"/>
        </w:rPr>
      </w:pPr>
    </w:p>
    <w:p w14:paraId="5976F53C" w14:textId="77777777" w:rsidR="000F2441" w:rsidRDefault="00CA035C" w:rsidP="00661F6C">
      <w:pPr>
        <w:pStyle w:val="NormalWeb"/>
        <w:spacing w:before="0" w:beforeAutospacing="0" w:after="0" w:afterAutospacing="0"/>
        <w:divId w:val="1957062475"/>
        <w:rPr>
          <w:lang w:val="sq-AL"/>
        </w:rPr>
        <w:sectPr w:rsidR="000F2441" w:rsidSect="00310156">
          <w:pgSz w:w="11906" w:h="16838" w:code="9"/>
          <w:pgMar w:top="1440" w:right="1440" w:bottom="1440" w:left="1440" w:header="720" w:footer="720" w:gutter="0"/>
          <w:cols w:space="720"/>
        </w:sectPr>
      </w:pPr>
      <w:r w:rsidRPr="00661F6C">
        <w:rPr>
          <w:rFonts w:eastAsiaTheme="minorHAnsi"/>
          <w:noProof/>
        </w:rPr>
        <mc:AlternateContent>
          <mc:Choice Requires="wps">
            <w:drawing>
              <wp:inline distT="0" distB="0" distL="0" distR="0" wp14:anchorId="475FB891" wp14:editId="516B7FEE">
                <wp:extent cx="5705475" cy="8458200"/>
                <wp:effectExtent l="0" t="0" r="9525" b="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84582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9FF9D34" w14:textId="77777777" w:rsidR="00A135FB" w:rsidRPr="00661F6C" w:rsidRDefault="00A135FB" w:rsidP="00804C1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bookmarkStart w:id="64" w:name="_Hlk64901947"/>
                            <w:r w:rsidRPr="00661F6C">
                              <w:rPr>
                                <w:rFonts w:eastAsiaTheme="minorHAnsi"/>
                                <w:b/>
                                <w:bCs/>
                                <w:color w:val="FF0000"/>
                                <w:sz w:val="22"/>
                                <w:szCs w:val="22"/>
                                <w:highlight w:val="black"/>
                                <w:u w:val="single"/>
                                <w:lang w:val="en-GB"/>
                              </w:rPr>
                              <w:t>KUTI ORIENTUESE NR. 16</w:t>
                            </w:r>
                          </w:p>
                          <w:p w14:paraId="2E3E972D" w14:textId="77777777" w:rsidR="00A135FB" w:rsidRPr="00661F6C" w:rsidRDefault="00A135FB" w:rsidP="00804C1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KJO KUTI DUHET TE FSHIHET PARA FINALIZIMIT TE KËTIJ DOKUMENT</w:t>
                            </w:r>
                          </w:p>
                          <w:bookmarkEnd w:id="64"/>
                          <w:p w14:paraId="323A7789" w14:textId="77777777" w:rsidR="00A135FB" w:rsidRPr="00661F6C" w:rsidRDefault="00A135FB" w:rsidP="00CA035C">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sz w:val="22"/>
                                <w:szCs w:val="22"/>
                              </w:rPr>
                            </w:pPr>
                          </w:p>
                          <w:p w14:paraId="0808829D" w14:textId="73EB2C25"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Shembuj të tipit të të dhënave që do të futen në tabelën e mësipërme janë prezantuar më poshtë për Programin 09120 ‘Arsimi bazë përfshirë Arsimin Parashkollor’.</w:t>
                            </w:r>
                          </w:p>
                          <w:p w14:paraId="49876B38"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6B29274C" w14:textId="504FD1A6"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EMP duhet të paraqesë në këtë tabelë të dhëna të rëndësishme të cilat janë specifike për programin e tyre. Kur të dhënat janë specifike për një vit të caktuar, ato duhet të futen në kolonën e viti përkatës. Kur të dhënat nuk janë specifike për një vit të dhënë, ato duhet të futen në kolonën "Të përgjithshme".</w:t>
                            </w:r>
                          </w:p>
                          <w:p w14:paraId="24D5744A"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2BDB0118" w14:textId="578C1F5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 xml:space="preserve">Informacioni në këtë tabelë duhet të futet manualisht nga EMP duke përdorur modelin për Tabelën 9 siç është paraqitur më sipër. Tabela është e redaktueshme, përdoruesi duhet të klikojë dy herë mbi të dhe në ekran do të hapet automatikisht një version exel në mënyrë që EMP të fusi të dhënat në tabelë. </w:t>
                            </w:r>
                          </w:p>
                          <w:p w14:paraId="0BC5B0C4" w14:textId="77777777" w:rsidR="00A135FB" w:rsidRPr="00804C17" w:rsidRDefault="00A135FB" w:rsidP="00CA035C">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rFonts w:asciiTheme="minorHAnsi" w:hAnsiTheme="minorHAnsi" w:cstheme="minorHAnsi"/>
                                <w:sz w:val="22"/>
                                <w:szCs w:val="22"/>
                              </w:rPr>
                            </w:pPr>
                          </w:p>
                          <w:p w14:paraId="3A1B07C6" w14:textId="6BEC5C1C" w:rsidR="00A135FB" w:rsidRDefault="00A135FB" w:rsidP="0036686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pPr>
                            <w:r w:rsidRPr="00DF4274">
                              <w:rPr>
                                <w:noProof/>
                              </w:rPr>
                              <w:drawing>
                                <wp:inline distT="0" distB="0" distL="0" distR="0" wp14:anchorId="085FBC5F" wp14:editId="4488A18B">
                                  <wp:extent cx="5579745" cy="55499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9745" cy="5549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475FB891" id="Text Box 25" o:spid="_x0000_s1028" type="#_x0000_t202" style="width:449.25pt;height:6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" stroked="f" strokeweight=".5pt">
                <v:textbox>
                  <w:txbxContent>
                    <w:p w14:paraId="09FF9D34" w14:textId="77777777" w:rsidR="00A135FB" w:rsidRPr="00661F6C" w:rsidRDefault="00A135FB" w:rsidP="00804C1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bookmarkStart w:id="65" w:name="_Hlk64901947"/>
                      <w:r w:rsidRPr="00661F6C">
                        <w:rPr>
                          <w:rFonts w:eastAsiaTheme="minorHAnsi"/>
                          <w:b/>
                          <w:bCs/>
                          <w:color w:val="FF0000"/>
                          <w:sz w:val="22"/>
                          <w:szCs w:val="22"/>
                          <w:highlight w:val="black"/>
                          <w:u w:val="single"/>
                          <w:lang w:val="en-GB"/>
                        </w:rPr>
                        <w:t>KUTI ORIENTUESE NR. 16</w:t>
                      </w:r>
                    </w:p>
                    <w:p w14:paraId="2E3E972D" w14:textId="77777777" w:rsidR="00A135FB" w:rsidRPr="00661F6C" w:rsidRDefault="00A135FB" w:rsidP="00804C1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rPr>
                          <w:rFonts w:eastAsiaTheme="minorHAnsi"/>
                          <w:b/>
                          <w:bCs/>
                          <w:color w:val="FF0000"/>
                          <w:sz w:val="22"/>
                          <w:szCs w:val="22"/>
                          <w:highlight w:val="black"/>
                          <w:u w:val="single"/>
                          <w:lang w:val="en-GB"/>
                        </w:rPr>
                      </w:pPr>
                      <w:r w:rsidRPr="00661F6C">
                        <w:rPr>
                          <w:rFonts w:eastAsiaTheme="minorHAnsi"/>
                          <w:b/>
                          <w:bCs/>
                          <w:color w:val="FF0000"/>
                          <w:sz w:val="22"/>
                          <w:szCs w:val="22"/>
                          <w:highlight w:val="black"/>
                          <w:u w:val="single"/>
                          <w:lang w:val="en-GB"/>
                        </w:rPr>
                        <w:t>KJO KUTI DUHET TE FSHIHET PARA FINALIZIMIT TE KËTIJ DOKUMENT</w:t>
                      </w:r>
                    </w:p>
                    <w:bookmarkEnd w:id="65"/>
                    <w:p w14:paraId="323A7789" w14:textId="77777777" w:rsidR="00A135FB" w:rsidRPr="00661F6C" w:rsidRDefault="00A135FB" w:rsidP="00CA035C">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sz w:val="22"/>
                          <w:szCs w:val="22"/>
                        </w:rPr>
                      </w:pPr>
                    </w:p>
                    <w:p w14:paraId="0808829D" w14:textId="73EB2C25"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Shembuj të tipit të të dhënave që do të futen në tabelën e mësipërme janë prezantuar më poshtë për Programin 09120 ‘Arsimi bazë përfshirë Arsimin Parashkollor’.</w:t>
                      </w:r>
                    </w:p>
                    <w:p w14:paraId="49876B38"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6B29274C" w14:textId="504FD1A6"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EMP duhet të paraqesë në këtë tabelë të dhëna të rëndësishme të cilat janë specifike për programin e tyre. Kur të dhënat janë specifike për një vit të caktuar, ato duhet të futen në kolonën e viti përkatës. Kur të dhënat nuk janë specifike për një vit të dhënë, ato duhet të futen në kolonën "Të përgjithshme".</w:t>
                      </w:r>
                    </w:p>
                    <w:p w14:paraId="24D5744A" w14:textId="7777777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p>
                    <w:p w14:paraId="2BDB0118" w14:textId="578C1F57" w:rsidR="00A135FB" w:rsidRPr="00661F6C" w:rsidRDefault="00A135FB" w:rsidP="00177D1A">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both"/>
                        <w:rPr>
                          <w:sz w:val="22"/>
                          <w:szCs w:val="22"/>
                        </w:rPr>
                      </w:pPr>
                      <w:r w:rsidRPr="00661F6C">
                        <w:rPr>
                          <w:sz w:val="22"/>
                          <w:szCs w:val="22"/>
                        </w:rPr>
                        <w:t xml:space="preserve">Informacioni në këtë tabelë duhet të futet manualisht nga EMP duke përdorur modelin për Tabelën 9 siç është paraqitur më sipër. Tabela është e redaktueshme, përdoruesi duhet të klikojë dy herë mbi të dhe në ekran do të hapet automatikisht një version exel në mënyrë që EMP të fusi të dhënat në tabelë. </w:t>
                      </w:r>
                    </w:p>
                    <w:p w14:paraId="0BC5B0C4" w14:textId="77777777" w:rsidR="00A135FB" w:rsidRPr="00804C17" w:rsidRDefault="00A135FB" w:rsidP="00CA035C">
                      <w:pPr>
                        <w:pBdr>
                          <w:top w:val="single" w:sz="36" w:space="1" w:color="FF0000"/>
                          <w:left w:val="single" w:sz="36" w:space="4" w:color="FF0000"/>
                          <w:bottom w:val="single" w:sz="36" w:space="1" w:color="FF0000"/>
                          <w:right w:val="single" w:sz="36" w:space="4" w:color="FF0000"/>
                        </w:pBdr>
                        <w:shd w:val="clear" w:color="auto" w:fill="D9D9D9" w:themeFill="background1" w:themeFillShade="D9"/>
                        <w:rPr>
                          <w:rFonts w:asciiTheme="minorHAnsi" w:hAnsiTheme="minorHAnsi" w:cstheme="minorHAnsi"/>
                          <w:sz w:val="22"/>
                          <w:szCs w:val="22"/>
                        </w:rPr>
                      </w:pPr>
                    </w:p>
                    <w:p w14:paraId="3A1B07C6" w14:textId="6BEC5C1C" w:rsidR="00A135FB" w:rsidRDefault="00A135FB" w:rsidP="00366867">
                      <w:pPr>
                        <w:pBdr>
                          <w:top w:val="single" w:sz="36" w:space="1" w:color="FF0000"/>
                          <w:left w:val="single" w:sz="36" w:space="4" w:color="FF0000"/>
                          <w:bottom w:val="single" w:sz="36" w:space="1" w:color="FF0000"/>
                          <w:right w:val="single" w:sz="36" w:space="4" w:color="FF0000"/>
                        </w:pBdr>
                        <w:shd w:val="clear" w:color="auto" w:fill="D9D9D9" w:themeFill="background1" w:themeFillShade="D9"/>
                        <w:jc w:val="center"/>
                      </w:pPr>
                      <w:r w:rsidRPr="00DF4274">
                        <w:rPr>
                          <w:noProof/>
                        </w:rPr>
                        <w:drawing>
                          <wp:inline distT="0" distB="0" distL="0" distR="0" wp14:anchorId="085FBC5F" wp14:editId="4488A18B">
                            <wp:extent cx="5579745" cy="55499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9745" cy="5549900"/>
                                    </a:xfrm>
                                    <a:prstGeom prst="rect">
                                      <a:avLst/>
                                    </a:prstGeom>
                                    <a:noFill/>
                                    <a:ln>
                                      <a:noFill/>
                                    </a:ln>
                                  </pic:spPr>
                                </pic:pic>
                              </a:graphicData>
                            </a:graphic>
                          </wp:inline>
                        </w:drawing>
                      </w:r>
                    </w:p>
                  </w:txbxContent>
                </v:textbox>
                <w10:anchorlock/>
              </v:shape>
            </w:pict>
          </mc:Fallback>
        </mc:AlternateContent>
      </w:r>
    </w:p>
    <w:p w14:paraId="0CDB302A" w14:textId="77777777" w:rsidR="00836D5C" w:rsidRDefault="00836D5C" w:rsidP="00661F6C">
      <w:pPr>
        <w:pStyle w:val="NormalWeb"/>
        <w:spacing w:before="0" w:beforeAutospacing="0" w:after="0" w:afterAutospacing="0"/>
        <w:divId w:val="1957062475"/>
        <w:rPr>
          <w:lang w:val="sq-AL"/>
        </w:rPr>
      </w:pPr>
    </w:p>
    <w:p w14:paraId="0CB2445C" w14:textId="482D28E8" w:rsidR="000F2441" w:rsidRPr="00661F6C" w:rsidRDefault="000F2441" w:rsidP="000F2441">
      <w:pPr>
        <w:pStyle w:val="Heading1"/>
        <w:rPr>
          <w:rFonts w:eastAsia="Times New Roman"/>
        </w:rPr>
      </w:pPr>
      <w:bookmarkStart w:id="65" w:name="_Toc191287535"/>
      <w:r>
        <w:rPr>
          <w:rFonts w:eastAsia="Times New Roman"/>
        </w:rPr>
        <w:t>6</w:t>
      </w:r>
      <w:r w:rsidRPr="00661F6C">
        <w:rPr>
          <w:rFonts w:eastAsia="Times New Roman"/>
        </w:rPr>
        <w:t xml:space="preserve">. BUXHETI </w:t>
      </w:r>
      <w:r>
        <w:rPr>
          <w:rFonts w:eastAsia="Times New Roman"/>
        </w:rPr>
        <w:t>VJETOR</w:t>
      </w:r>
      <w:bookmarkEnd w:id="65"/>
    </w:p>
    <w:p w14:paraId="75E510E1" w14:textId="0787236D" w:rsidR="00B470FA" w:rsidRDefault="00B470FA">
      <w:pPr>
        <w:pStyle w:val="NormalWeb"/>
        <w:spacing w:before="0" w:beforeAutospacing="0" w:after="0" w:afterAutospacing="0"/>
        <w:rPr>
          <w:lang w:val="sq-AL"/>
        </w:rPr>
      </w:pPr>
    </w:p>
    <w:p w14:paraId="6666C996" w14:textId="10507A27" w:rsidR="000F2441" w:rsidRDefault="000F2441">
      <w:pPr>
        <w:pStyle w:val="NormalWeb"/>
        <w:spacing w:before="0" w:beforeAutospacing="0" w:after="0" w:afterAutospacing="0"/>
        <w:rPr>
          <w:lang w:val="sq-AL"/>
        </w:rPr>
      </w:pPr>
    </w:p>
    <w:p w14:paraId="7A6AEAE7" w14:textId="1B67EAB6" w:rsidR="000F2441" w:rsidRDefault="0073757C">
      <w:pPr>
        <w:pStyle w:val="NormalWeb"/>
        <w:spacing w:before="0" w:beforeAutospacing="0" w:after="0" w:afterAutospacing="0"/>
        <w:rPr>
          <w:lang w:val="sq-AL"/>
        </w:rPr>
      </w:pPr>
      <w:r>
        <w:rPr>
          <w:lang w:val="sq-AL"/>
        </w:rPr>
        <w:t>Dokumentacioni i Buxhetit Vjetor konsiston n</w:t>
      </w:r>
      <w:r w:rsidR="00CB5AB7">
        <w:rPr>
          <w:lang w:val="sq-AL"/>
        </w:rPr>
        <w:t>ë</w:t>
      </w:r>
      <w:r>
        <w:rPr>
          <w:lang w:val="sq-AL"/>
        </w:rPr>
        <w:t xml:space="preserve"> raportet e m</w:t>
      </w:r>
      <w:r w:rsidR="00CB5AB7">
        <w:rPr>
          <w:lang w:val="sq-AL"/>
        </w:rPr>
        <w:t>ë</w:t>
      </w:r>
      <w:r>
        <w:rPr>
          <w:lang w:val="sq-AL"/>
        </w:rPr>
        <w:t>poshtme t</w:t>
      </w:r>
      <w:r w:rsidR="00CB5AB7">
        <w:rPr>
          <w:lang w:val="sq-AL"/>
        </w:rPr>
        <w:t>ë</w:t>
      </w:r>
      <w:r>
        <w:rPr>
          <w:lang w:val="sq-AL"/>
        </w:rPr>
        <w:t xml:space="preserve"> gjeneruara nga Sistemi i Menaxhimit t</w:t>
      </w:r>
      <w:r w:rsidR="00CB5AB7">
        <w:rPr>
          <w:lang w:val="sq-AL"/>
        </w:rPr>
        <w:t>ë</w:t>
      </w:r>
      <w:r>
        <w:rPr>
          <w:lang w:val="sq-AL"/>
        </w:rPr>
        <w:t xml:space="preserve"> Buxhetit Vendor.</w:t>
      </w:r>
    </w:p>
    <w:p w14:paraId="3B354601" w14:textId="05CB5F5F" w:rsidR="0073757C" w:rsidRDefault="0073757C">
      <w:pPr>
        <w:pStyle w:val="NormalWeb"/>
        <w:spacing w:before="0" w:beforeAutospacing="0" w:after="0" w:afterAutospacing="0"/>
        <w:rPr>
          <w:lang w:val="sq-AL"/>
        </w:rPr>
      </w:pPr>
    </w:p>
    <w:p w14:paraId="1914FA79" w14:textId="473D3FDB" w:rsidR="0073757C" w:rsidRDefault="0073757C">
      <w:pPr>
        <w:pStyle w:val="NormalWeb"/>
        <w:spacing w:before="0" w:beforeAutospacing="0" w:after="0" w:afterAutospacing="0"/>
        <w:rPr>
          <w:lang w:val="sq-AL"/>
        </w:rPr>
      </w:pPr>
    </w:p>
    <w:p w14:paraId="13C77CDE" w14:textId="3E029955" w:rsidR="0073757C" w:rsidRDefault="0073757C" w:rsidP="0073757C">
      <w:pPr>
        <w:pStyle w:val="Heading2"/>
      </w:pPr>
      <w:bookmarkStart w:id="66" w:name="_Toc191287536"/>
      <w:r>
        <w:t>6.1. Dokumentacioni Baz</w:t>
      </w:r>
      <w:r w:rsidR="00CB5AB7">
        <w:t>ë</w:t>
      </w:r>
      <w:bookmarkEnd w:id="66"/>
    </w:p>
    <w:p w14:paraId="6C886C49" w14:textId="48AF296D" w:rsidR="0073757C" w:rsidRDefault="0073757C">
      <w:pPr>
        <w:pStyle w:val="NormalWeb"/>
        <w:spacing w:before="0" w:beforeAutospacing="0" w:after="0" w:afterAutospacing="0"/>
        <w:rPr>
          <w:lang w:val="sq-AL"/>
        </w:rPr>
      </w:pPr>
    </w:p>
    <w:p w14:paraId="022D4430"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  Buxheti i NJVQV sipas Programeve dhe Njësive Shpenzuese</w:t>
      </w:r>
    </w:p>
    <w:p w14:paraId="1D9DA3B5"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BV2:  Tavanet e PBA sipas Programeve</w:t>
      </w:r>
    </w:p>
    <w:p w14:paraId="439E080F"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BV3:  Parashikimi i të Ardhurave</w:t>
      </w:r>
    </w:p>
    <w:p w14:paraId="20A805DC"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BV4:  Shpenzimet e NJVQV sipas Klasifikimit Ekonomik</w:t>
      </w:r>
    </w:p>
    <w:p w14:paraId="68F59DAA"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BV5:  Numri i Punonjësve të NJVQV</w:t>
      </w:r>
    </w:p>
    <w:p w14:paraId="05B92A71" w14:textId="2B9DF4A3" w:rsidR="0073757C" w:rsidRDefault="0073757C" w:rsidP="0073757C">
      <w:pPr>
        <w:pStyle w:val="BodyTextIndent3"/>
        <w:ind w:left="0"/>
        <w:jc w:val="both"/>
        <w:rPr>
          <w:rFonts w:asciiTheme="minorHAnsi" w:hAnsiTheme="minorHAnsi" w:cstheme="minorHAnsi"/>
          <w:sz w:val="22"/>
          <w:szCs w:val="22"/>
          <w:lang w:val="it-IT"/>
        </w:rPr>
      </w:pPr>
    </w:p>
    <w:p w14:paraId="7F2885D4" w14:textId="038E6E4F" w:rsidR="0073757C" w:rsidRDefault="0073757C" w:rsidP="0073757C">
      <w:pPr>
        <w:pStyle w:val="Heading2"/>
      </w:pPr>
      <w:bookmarkStart w:id="67" w:name="_Toc191287537"/>
      <w:r>
        <w:t>6.2. Dokumentacioni Shoq</w:t>
      </w:r>
      <w:r w:rsidR="00CB5AB7">
        <w:t>ë</w:t>
      </w:r>
      <w:r>
        <w:t>rues</w:t>
      </w:r>
      <w:bookmarkEnd w:id="67"/>
    </w:p>
    <w:p w14:paraId="65BEE4E8" w14:textId="77777777" w:rsidR="0073757C" w:rsidRDefault="0073757C" w:rsidP="0073757C">
      <w:pPr>
        <w:pStyle w:val="BodyTextIndent3"/>
        <w:ind w:left="0"/>
        <w:jc w:val="both"/>
        <w:rPr>
          <w:rFonts w:asciiTheme="minorHAnsi" w:hAnsiTheme="minorHAnsi" w:cstheme="minorHAnsi"/>
          <w:sz w:val="22"/>
          <w:szCs w:val="22"/>
          <w:lang w:val="it-IT"/>
        </w:rPr>
      </w:pPr>
    </w:p>
    <w:p w14:paraId="31AE6D4F" w14:textId="4B0B25E2"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BV6:  Shpenzimet e NJVQV sipas Klasifikimeve Buxhetore</w:t>
      </w:r>
    </w:p>
    <w:p w14:paraId="0BA42E6B"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BV7:  Lista e Projekteve të Investimeve të NJVQV</w:t>
      </w:r>
    </w:p>
    <w:p w14:paraId="3495739F"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BV8:  Efekti Financiar I Përjashtimeve apo Lehtësimeve Fiskale</w:t>
      </w:r>
    </w:p>
    <w:p w14:paraId="64816FCE"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 xml:space="preserve">Raporti BV9:  Lista e Njësive Shpenzuese të NJVQV  </w:t>
      </w:r>
    </w:p>
    <w:p w14:paraId="54AB11E5"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BV10:  Deklarata e Politikës së Programit</w:t>
      </w:r>
    </w:p>
    <w:p w14:paraId="41DA52C9"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BV11:  Detyrimet e Prapambetura</w:t>
      </w:r>
    </w:p>
    <w:p w14:paraId="6FA6C5A1"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BV12:  Plani i Menaxhimit të Risqeve</w:t>
      </w:r>
    </w:p>
    <w:p w14:paraId="6BF89ECE"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BV13:  Lista e Projekteve Koncensionare / PPP</w:t>
      </w:r>
    </w:p>
    <w:p w14:paraId="3BF145A3" w14:textId="77777777" w:rsidR="0073757C" w:rsidRPr="00191EFD"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BV14:  Shoqëritë Aksionere Publike</w:t>
      </w:r>
    </w:p>
    <w:p w14:paraId="32096159" w14:textId="1D4DC681" w:rsidR="0073757C" w:rsidRDefault="0073757C" w:rsidP="0073757C">
      <w:pPr>
        <w:pStyle w:val="BodyTextIndent3"/>
        <w:ind w:left="720"/>
        <w:jc w:val="both"/>
        <w:rPr>
          <w:rFonts w:asciiTheme="minorHAnsi" w:hAnsiTheme="minorHAnsi" w:cstheme="minorHAnsi"/>
          <w:sz w:val="22"/>
          <w:szCs w:val="22"/>
          <w:lang w:val="it-IT"/>
        </w:rPr>
      </w:pPr>
      <w:r w:rsidRPr="00191EFD">
        <w:rPr>
          <w:rFonts w:asciiTheme="minorHAnsi" w:hAnsiTheme="minorHAnsi" w:cstheme="minorHAnsi"/>
          <w:sz w:val="22"/>
          <w:szCs w:val="22"/>
          <w:lang w:val="it-IT"/>
        </w:rPr>
        <w:t>Raporti BV15:  Plani i Arkës</w:t>
      </w:r>
    </w:p>
    <w:p w14:paraId="4BC50CE4" w14:textId="77777777" w:rsidR="005767FB" w:rsidRPr="00191EFD" w:rsidRDefault="005767FB" w:rsidP="0073757C">
      <w:pPr>
        <w:pStyle w:val="BodyTextIndent3"/>
        <w:ind w:left="720"/>
        <w:jc w:val="both"/>
        <w:rPr>
          <w:rFonts w:asciiTheme="minorHAnsi" w:hAnsiTheme="minorHAnsi" w:cstheme="minorHAnsi"/>
          <w:sz w:val="22"/>
          <w:szCs w:val="22"/>
          <w:lang w:val="it-IT"/>
        </w:rPr>
      </w:pPr>
    </w:p>
    <w:p w14:paraId="02D50CA6" w14:textId="728A73E3" w:rsidR="0073757C" w:rsidRDefault="005767FB">
      <w:pPr>
        <w:pStyle w:val="NormalWeb"/>
        <w:spacing w:before="0" w:beforeAutospacing="0" w:after="0" w:afterAutospacing="0"/>
        <w:rPr>
          <w:lang w:val="sq-AL"/>
        </w:rPr>
      </w:pPr>
      <w:r>
        <w:rPr>
          <w:noProof/>
        </w:rPr>
        <w:drawing>
          <wp:inline distT="0" distB="0" distL="0" distR="0" wp14:anchorId="448CC96B" wp14:editId="4C8B7583">
            <wp:extent cx="5731510" cy="322389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3895"/>
                    </a:xfrm>
                    <a:prstGeom prst="rect">
                      <a:avLst/>
                    </a:prstGeom>
                  </pic:spPr>
                </pic:pic>
              </a:graphicData>
            </a:graphic>
          </wp:inline>
        </w:drawing>
      </w:r>
    </w:p>
    <w:sectPr w:rsidR="0073757C" w:rsidSect="00310156">
      <w:pgSz w:w="11906" w:h="16838" w:code="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74CE93" w14:textId="77777777" w:rsidR="000C4986" w:rsidRDefault="000C4986" w:rsidP="00E6544D">
      <w:r>
        <w:separator/>
      </w:r>
    </w:p>
  </w:endnote>
  <w:endnote w:type="continuationSeparator" w:id="0">
    <w:p w14:paraId="50E35D08" w14:textId="77777777" w:rsidR="000C4986" w:rsidRDefault="000C4986" w:rsidP="00E65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7174AD" w14:textId="323813EE" w:rsidR="00A135FB" w:rsidRPr="00AC2BC8" w:rsidRDefault="00A135FB" w:rsidP="00451DC2">
    <w:pPr>
      <w:pStyle w:val="Footer"/>
      <w:jc w:val="center"/>
      <w:rPr>
        <w:rFonts w:asciiTheme="minorHAnsi" w:hAnsiTheme="minorHAnsi" w:cstheme="minorHAnsi"/>
        <w:sz w:val="22"/>
        <w:szCs w:val="22"/>
      </w:rPr>
    </w:pPr>
    <w:r w:rsidRPr="007C5496">
      <w:rPr>
        <w:color w:val="FFFFFF" w:themeColor="background1"/>
        <w:sz w:val="18"/>
        <w:szCs w:val="18"/>
        <w:highlight w:val="darkCyan"/>
        <w:lang w:val="sq-AL"/>
      </w:rPr>
      <w:t>Relacioni PBA</w:t>
    </w:r>
    <w:r>
      <w:rPr>
        <w:color w:val="FFFFFF" w:themeColor="background1"/>
        <w:sz w:val="18"/>
        <w:szCs w:val="18"/>
        <w:highlight w:val="darkCyan"/>
      </w:rPr>
      <w:t xml:space="preserve"> 2026-2028, Buxheti vjetor 2026</w:t>
    </w:r>
    <w:r w:rsidRPr="007C5496">
      <w:rPr>
        <w:color w:val="FFFFFF" w:themeColor="background1"/>
        <w:sz w:val="18"/>
        <w:szCs w:val="18"/>
        <w:highlight w:val="darkCyan"/>
      </w:rPr>
      <w:t xml:space="preserve">, Bashkia Kukës (Drafti i </w:t>
    </w:r>
    <w:r>
      <w:rPr>
        <w:color w:val="FFFFFF" w:themeColor="background1"/>
        <w:sz w:val="18"/>
        <w:szCs w:val="18"/>
        <w:highlight w:val="darkCyan"/>
      </w:rPr>
      <w:t>Parë</w:t>
    </w:r>
    <w:r w:rsidRPr="007C5496">
      <w:rPr>
        <w:color w:val="FFFFFF" w:themeColor="background1"/>
        <w:sz w:val="18"/>
        <w:szCs w:val="18"/>
        <w:highlight w:val="darkCyan"/>
      </w:rPr>
      <w:t xml:space="preserve">, </w:t>
    </w:r>
    <w:r>
      <w:rPr>
        <w:color w:val="FFFFFF" w:themeColor="background1"/>
        <w:sz w:val="18"/>
        <w:szCs w:val="18"/>
        <w:highlight w:val="darkCyan"/>
      </w:rPr>
      <w:t>Maj 2025</w:t>
    </w:r>
    <w:r w:rsidRPr="007C5496">
      <w:rPr>
        <w:color w:val="FFFFFF" w:themeColor="background1"/>
        <w:sz w:val="18"/>
        <w:szCs w:val="18"/>
        <w:highlight w:val="darkCyan"/>
      </w:rPr>
      <w:t>)</w:t>
    </w:r>
    <w:r w:rsidRPr="00FF3581">
      <w:rPr>
        <w:color w:val="FFFFFF" w:themeColor="background1"/>
        <w:sz w:val="22"/>
        <w:szCs w:val="22"/>
        <w:highlight w:val="darkCyan"/>
      </w:rPr>
      <w:t xml:space="preserve"> </w:t>
    </w:r>
    <w:r w:rsidRPr="00FF3581">
      <w:rPr>
        <w:color w:val="FFFFFF" w:themeColor="background1"/>
        <w:sz w:val="22"/>
        <w:szCs w:val="22"/>
        <w:highlight w:val="darkCyan"/>
      </w:rPr>
      <w:tab/>
      <w:t>Faqe</w:t>
    </w:r>
    <w:r w:rsidRPr="00FF3581">
      <w:rPr>
        <w:rFonts w:asciiTheme="minorHAnsi" w:hAnsiTheme="minorHAnsi" w:cstheme="minorHAnsi"/>
        <w:color w:val="FFFFFF" w:themeColor="background1"/>
        <w:sz w:val="22"/>
        <w:szCs w:val="22"/>
        <w:highlight w:val="darkCyan"/>
      </w:rPr>
      <w:t xml:space="preserve"> </w:t>
    </w:r>
    <w:r w:rsidRPr="00FF3581">
      <w:rPr>
        <w:rFonts w:asciiTheme="minorHAnsi" w:hAnsiTheme="minorHAnsi" w:cstheme="minorHAnsi"/>
        <w:color w:val="FFFFFF" w:themeColor="background1"/>
        <w:sz w:val="22"/>
        <w:szCs w:val="22"/>
        <w:highlight w:val="darkCyan"/>
      </w:rPr>
      <w:fldChar w:fldCharType="begin"/>
    </w:r>
    <w:r w:rsidRPr="00FF3581">
      <w:rPr>
        <w:rFonts w:asciiTheme="minorHAnsi" w:hAnsiTheme="minorHAnsi" w:cstheme="minorHAnsi"/>
        <w:color w:val="FFFFFF" w:themeColor="background1"/>
        <w:sz w:val="22"/>
        <w:szCs w:val="22"/>
        <w:highlight w:val="darkCyan"/>
      </w:rPr>
      <w:instrText xml:space="preserve"> PAGE   \* MERGEFORMAT </w:instrText>
    </w:r>
    <w:r w:rsidRPr="00FF3581">
      <w:rPr>
        <w:rFonts w:asciiTheme="minorHAnsi" w:hAnsiTheme="minorHAnsi" w:cstheme="minorHAnsi"/>
        <w:color w:val="FFFFFF" w:themeColor="background1"/>
        <w:sz w:val="22"/>
        <w:szCs w:val="22"/>
        <w:highlight w:val="darkCyan"/>
      </w:rPr>
      <w:fldChar w:fldCharType="separate"/>
    </w:r>
    <w:r w:rsidR="00373817">
      <w:rPr>
        <w:rFonts w:asciiTheme="minorHAnsi" w:hAnsiTheme="minorHAnsi" w:cstheme="minorHAnsi"/>
        <w:noProof/>
        <w:color w:val="FFFFFF" w:themeColor="background1"/>
        <w:sz w:val="22"/>
        <w:szCs w:val="22"/>
        <w:highlight w:val="darkCyan"/>
      </w:rPr>
      <w:t>67</w:t>
    </w:r>
    <w:r w:rsidRPr="00FF3581">
      <w:rPr>
        <w:rFonts w:asciiTheme="minorHAnsi" w:hAnsiTheme="minorHAnsi" w:cstheme="minorHAnsi"/>
        <w:noProof/>
        <w:color w:val="FFFFFF" w:themeColor="background1"/>
        <w:sz w:val="22"/>
        <w:szCs w:val="22"/>
        <w:highlight w:val="darkCy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1A8D14" w14:textId="77777777" w:rsidR="000C4986" w:rsidRDefault="000C4986" w:rsidP="00E6544D">
      <w:r>
        <w:separator/>
      </w:r>
    </w:p>
  </w:footnote>
  <w:footnote w:type="continuationSeparator" w:id="0">
    <w:p w14:paraId="1EC652CA" w14:textId="77777777" w:rsidR="000C4986" w:rsidRDefault="000C4986" w:rsidP="00E6544D">
      <w:r>
        <w:continuationSeparator/>
      </w:r>
    </w:p>
  </w:footnote>
  <w:footnote w:id="1">
    <w:p w14:paraId="774E4D2B" w14:textId="77777777" w:rsidR="00A135FB" w:rsidRPr="00951664" w:rsidRDefault="00A135FB" w:rsidP="003C4602">
      <w:pPr>
        <w:pStyle w:val="FootnoteText"/>
        <w:rPr>
          <w:rFonts w:asciiTheme="minorHAnsi" w:hAnsiTheme="minorHAnsi" w:cstheme="minorHAnsi"/>
        </w:rPr>
      </w:pPr>
      <w:r w:rsidRPr="00951664">
        <w:rPr>
          <w:rStyle w:val="FootnoteReference"/>
          <w:rFonts w:asciiTheme="minorHAnsi" w:hAnsiTheme="minorHAnsi" w:cstheme="minorHAnsi"/>
        </w:rPr>
        <w:footnoteRef/>
      </w:r>
      <w:r w:rsidRPr="00951664">
        <w:rPr>
          <w:rFonts w:asciiTheme="minorHAnsi" w:hAnsiTheme="minorHAnsi" w:cstheme="minorHAnsi"/>
        </w:rPr>
        <w:t xml:space="preserve"> </w:t>
      </w:r>
      <w:r w:rsidRPr="00951664">
        <w:rPr>
          <w:rFonts w:asciiTheme="minorHAnsi" w:hAnsiTheme="minorHAnsi" w:cstheme="minorHAnsi"/>
          <w:b/>
          <w:bCs/>
        </w:rPr>
        <w:t>S</w:t>
      </w:r>
      <w:r w:rsidRPr="00951664">
        <w:rPr>
          <w:rFonts w:asciiTheme="minorHAnsi" w:hAnsiTheme="minorHAnsi" w:cstheme="minorHAnsi"/>
        </w:rPr>
        <w:t xml:space="preserve">pecifike, </w:t>
      </w:r>
      <w:r w:rsidRPr="00951664">
        <w:rPr>
          <w:rFonts w:asciiTheme="minorHAnsi" w:hAnsiTheme="minorHAnsi" w:cstheme="minorHAnsi"/>
          <w:b/>
          <w:bCs/>
        </w:rPr>
        <w:t>M</w:t>
      </w:r>
      <w:r w:rsidRPr="00951664">
        <w:rPr>
          <w:rFonts w:asciiTheme="minorHAnsi" w:hAnsiTheme="minorHAnsi" w:cstheme="minorHAnsi"/>
        </w:rPr>
        <w:t xml:space="preserve">atshme, </w:t>
      </w:r>
      <w:r w:rsidRPr="00951664">
        <w:rPr>
          <w:rFonts w:asciiTheme="minorHAnsi" w:hAnsiTheme="minorHAnsi" w:cstheme="minorHAnsi"/>
          <w:b/>
          <w:bCs/>
        </w:rPr>
        <w:t>A</w:t>
      </w:r>
      <w:r w:rsidRPr="00951664">
        <w:rPr>
          <w:rFonts w:asciiTheme="minorHAnsi" w:hAnsiTheme="minorHAnsi" w:cstheme="minorHAnsi"/>
        </w:rPr>
        <w:t xml:space="preserve">rritshme, </w:t>
      </w:r>
      <w:r w:rsidRPr="00951664">
        <w:rPr>
          <w:rFonts w:asciiTheme="minorHAnsi" w:hAnsiTheme="minorHAnsi" w:cstheme="minorHAnsi"/>
          <w:b/>
          <w:bCs/>
        </w:rPr>
        <w:t>R</w:t>
      </w:r>
      <w:r w:rsidRPr="00951664">
        <w:rPr>
          <w:rFonts w:asciiTheme="minorHAnsi" w:hAnsiTheme="minorHAnsi" w:cstheme="minorHAnsi"/>
        </w:rPr>
        <w:t xml:space="preserve">ëndësishme, </w:t>
      </w:r>
      <w:r w:rsidRPr="00951664">
        <w:rPr>
          <w:rFonts w:asciiTheme="minorHAnsi" w:hAnsiTheme="minorHAnsi" w:cstheme="minorHAnsi"/>
          <w:b/>
          <w:bCs/>
        </w:rPr>
        <w:t>T</w:t>
      </w:r>
      <w:r w:rsidRPr="00951664">
        <w:rPr>
          <w:rFonts w:asciiTheme="minorHAnsi" w:hAnsiTheme="minorHAnsi" w:cstheme="minorHAnsi"/>
        </w:rPr>
        <w:t xml:space="preserve">erma </w:t>
      </w:r>
      <w:r w:rsidRPr="00951664">
        <w:rPr>
          <w:rFonts w:asciiTheme="minorHAnsi" w:hAnsiTheme="minorHAnsi" w:cstheme="minorHAnsi"/>
          <w:b/>
          <w:bCs/>
        </w:rPr>
        <w:t>K</w:t>
      </w:r>
      <w:r w:rsidRPr="00951664">
        <w:rPr>
          <w:rFonts w:asciiTheme="minorHAnsi" w:hAnsiTheme="minorHAnsi" w:cstheme="minorHAnsi"/>
        </w:rPr>
        <w:t>ohore.</w:t>
      </w:r>
    </w:p>
  </w:footnote>
  <w:footnote w:id="2">
    <w:p w14:paraId="11F35699" w14:textId="77777777" w:rsidR="00A135FB" w:rsidRPr="00951664" w:rsidRDefault="00A135FB" w:rsidP="003C4602">
      <w:pPr>
        <w:pStyle w:val="FootnoteText"/>
        <w:rPr>
          <w:rFonts w:asciiTheme="minorHAnsi" w:hAnsiTheme="minorHAnsi" w:cstheme="minorHAnsi"/>
        </w:rPr>
      </w:pPr>
      <w:r w:rsidRPr="00951664">
        <w:rPr>
          <w:rStyle w:val="FootnoteReference"/>
          <w:rFonts w:asciiTheme="minorHAnsi" w:hAnsiTheme="minorHAnsi" w:cstheme="minorHAnsi"/>
        </w:rPr>
        <w:footnoteRef/>
      </w:r>
      <w:r w:rsidRPr="00951664">
        <w:rPr>
          <w:rFonts w:asciiTheme="minorHAnsi" w:hAnsiTheme="minorHAnsi" w:cstheme="minorHAnsi"/>
        </w:rPr>
        <w:t xml:space="preserve"> ‘Afatgjat</w:t>
      </w:r>
      <w:r>
        <w:rPr>
          <w:rFonts w:asciiTheme="minorHAnsi" w:hAnsiTheme="minorHAnsi" w:cstheme="minorHAnsi"/>
        </w:rPr>
        <w:t>ë</w:t>
      </w:r>
      <w:r w:rsidRPr="00951664">
        <w:rPr>
          <w:rFonts w:asciiTheme="minorHAnsi" w:hAnsiTheme="minorHAnsi" w:cstheme="minorHAnsi"/>
        </w:rPr>
        <w:t>’ I referohet një kohe të specifikuar nga Drejtuesi i Programit, që shkon përtej periudhës 3-vjeçare të programit buxhetor afatmesëm.</w:t>
      </w:r>
    </w:p>
  </w:footnote>
  <w:footnote w:id="3">
    <w:p w14:paraId="3F4DD551" w14:textId="77777777" w:rsidR="00A135FB" w:rsidRPr="00951664" w:rsidRDefault="00A135FB" w:rsidP="003C4602">
      <w:pPr>
        <w:pStyle w:val="FootnoteText"/>
        <w:rPr>
          <w:rFonts w:asciiTheme="minorHAnsi" w:hAnsiTheme="minorHAnsi" w:cstheme="minorHAnsi"/>
        </w:rPr>
      </w:pPr>
      <w:r w:rsidRPr="00951664">
        <w:rPr>
          <w:rStyle w:val="FootnoteReference"/>
          <w:rFonts w:asciiTheme="minorHAnsi" w:hAnsiTheme="minorHAnsi" w:cstheme="minorHAnsi"/>
        </w:rPr>
        <w:footnoteRef/>
      </w:r>
      <w:r w:rsidRPr="00951664">
        <w:rPr>
          <w:rFonts w:asciiTheme="minorHAnsi" w:hAnsiTheme="minorHAnsi" w:cstheme="minorHAnsi"/>
        </w:rPr>
        <w:t xml:space="preserve"> Për tu specifikuar për secilin vit të periudhës 3-vjeçare të programit buxhetor afatmesëm. </w:t>
      </w:r>
    </w:p>
  </w:footnote>
  <w:footnote w:id="4">
    <w:p w14:paraId="27FD64EF" w14:textId="77777777" w:rsidR="00A135FB" w:rsidRPr="00951664" w:rsidRDefault="00A135FB" w:rsidP="003C4602">
      <w:pPr>
        <w:pStyle w:val="FootnoteText"/>
        <w:rPr>
          <w:rFonts w:asciiTheme="minorHAnsi" w:hAnsiTheme="minorHAnsi" w:cstheme="minorHAnsi"/>
        </w:rPr>
      </w:pPr>
      <w:r w:rsidRPr="00951664">
        <w:rPr>
          <w:rStyle w:val="FootnoteReference"/>
          <w:rFonts w:asciiTheme="minorHAnsi" w:hAnsiTheme="minorHAnsi" w:cstheme="minorHAnsi"/>
        </w:rPr>
        <w:footnoteRef/>
      </w:r>
      <w:r w:rsidRPr="00951664">
        <w:rPr>
          <w:rFonts w:asciiTheme="minorHAnsi" w:hAnsiTheme="minorHAnsi" w:cstheme="minorHAnsi"/>
        </w:rPr>
        <w:t xml:space="preserve"> </w:t>
      </w:r>
      <w:r>
        <w:rPr>
          <w:rFonts w:asciiTheme="minorHAnsi" w:hAnsiTheme="minorHAnsi" w:cstheme="minorHAnsi"/>
        </w:rPr>
        <w:t>Udhëzimi Nr. 23, datë 30.07.2018</w:t>
      </w:r>
      <w:r w:rsidRPr="00951664">
        <w:rPr>
          <w:rFonts w:asciiTheme="minorHAnsi" w:hAnsiTheme="minorHAnsi" w:cstheme="minorHAnsi"/>
        </w:rPr>
        <w:t xml:space="preserve"> i Ministrit të Financave dhe Ekonomisë për “Proçedurat Standarte të Përgatitjes së Programit Buxhetor Afatmesëm të Njësive të Vetëqeverisjes Vendore”</w:t>
      </w:r>
      <w:r>
        <w:rPr>
          <w:rFonts w:asciiTheme="minorHAnsi" w:hAnsiTheme="minorHAnsi" w:cstheme="minorHAnsi"/>
        </w:rPr>
        <w:t>, i ndryshuar.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D6FEA" w14:textId="5A76F902" w:rsidR="00A135FB" w:rsidRPr="00405D6D" w:rsidRDefault="00A135FB" w:rsidP="00B522B6">
    <w:pPr>
      <w:pStyle w:val="Header"/>
      <w:tabs>
        <w:tab w:val="clear" w:pos="4513"/>
        <w:tab w:val="clear" w:pos="9026"/>
        <w:tab w:val="right" w:pos="13950"/>
      </w:tabs>
      <w:jc w:val="center"/>
      <w:rPr>
        <w:rStyle w:val="IntenseReference"/>
        <w:rFonts w:asciiTheme="majorHAnsi" w:hAnsiTheme="majorHAnsi" w:cstheme="majorHAnsi"/>
        <w:i/>
        <w:iCs/>
        <w:noProof/>
        <w:color w:val="FFFFFF" w:themeColor="background1"/>
        <w:highlight w:val="darkCyan"/>
      </w:rPr>
    </w:pPr>
    <w:r>
      <w:rPr>
        <w:rStyle w:val="IntenseReference"/>
        <w:rFonts w:asciiTheme="minorHAnsi" w:hAnsiTheme="minorHAnsi" w:cstheme="minorHAnsi"/>
        <w:b w:val="0"/>
        <w:bCs w:val="0"/>
        <w:noProof/>
        <w:color w:val="FFFFFF" w:themeColor="background1"/>
        <w:highlight w:val="darkCyan"/>
      </w:rPr>
      <w:t>Bashkia KUKËS</w:t>
    </w:r>
    <w:r w:rsidRPr="003A2A37">
      <w:rPr>
        <w:rStyle w:val="IntenseReference"/>
        <w:rFonts w:asciiTheme="minorHAnsi" w:hAnsiTheme="minorHAnsi" w:cstheme="minorHAnsi"/>
        <w:b w:val="0"/>
        <w:bCs w:val="0"/>
        <w:noProof/>
        <w:color w:val="FFFFFF" w:themeColor="background1"/>
        <w:highlight w:val="darkCyan"/>
      </w:rPr>
      <w:tab/>
    </w:r>
    <w:r w:rsidRPr="003A2A37">
      <w:rPr>
        <w:rStyle w:val="IntenseReference"/>
        <w:rFonts w:asciiTheme="majorHAnsi" w:hAnsiTheme="majorHAnsi" w:cstheme="majorHAnsi"/>
        <w:i/>
        <w:iCs/>
        <w:noProof/>
        <w:color w:val="FFFFFF" w:themeColor="background1"/>
        <w:highlight w:val="darkCyan"/>
      </w:rPr>
      <w:t xml:space="preserve">PBA </w:t>
    </w:r>
    <w:r>
      <w:rPr>
        <w:rStyle w:val="IntenseReference"/>
        <w:rFonts w:asciiTheme="majorHAnsi" w:hAnsiTheme="majorHAnsi" w:cstheme="majorHAnsi"/>
        <w:i/>
        <w:iCs/>
        <w:noProof/>
        <w:color w:val="FFFFFF" w:themeColor="background1"/>
        <w:highlight w:val="darkCyan"/>
      </w:rPr>
      <w:t>2026-202</w:t>
    </w:r>
    <w:r w:rsidRPr="00405D6D">
      <w:rPr>
        <w:rStyle w:val="IntenseReference"/>
        <w:rFonts w:asciiTheme="majorHAnsi" w:hAnsiTheme="majorHAnsi" w:cstheme="majorHAnsi"/>
        <w:i/>
        <w:iCs/>
        <w:noProof/>
        <w:color w:val="FFFFFF" w:themeColor="background1"/>
        <w:highlight w:val="darkCyan"/>
      </w:rPr>
      <w:t>8</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09D090" w14:textId="1A96A7D7" w:rsidR="00A135FB" w:rsidRPr="00405D6D" w:rsidRDefault="00A135FB" w:rsidP="00B522B6">
    <w:pPr>
      <w:pStyle w:val="Header"/>
      <w:tabs>
        <w:tab w:val="clear" w:pos="4513"/>
        <w:tab w:val="clear" w:pos="9026"/>
        <w:tab w:val="right" w:pos="13950"/>
      </w:tabs>
      <w:jc w:val="center"/>
      <w:rPr>
        <w:rStyle w:val="IntenseReference"/>
        <w:rFonts w:asciiTheme="majorHAnsi" w:hAnsiTheme="majorHAnsi" w:cstheme="majorHAnsi"/>
        <w:i/>
        <w:iCs/>
        <w:noProof/>
        <w:color w:val="FFFFFF" w:themeColor="background1"/>
        <w:highlight w:val="darkCyan"/>
      </w:rPr>
    </w:pPr>
    <w:r>
      <w:rPr>
        <w:rStyle w:val="IntenseReference"/>
        <w:rFonts w:asciiTheme="minorHAnsi" w:hAnsiTheme="minorHAnsi" w:cstheme="minorHAnsi"/>
        <w:b w:val="0"/>
        <w:bCs w:val="0"/>
        <w:noProof/>
        <w:color w:val="FFFFFF" w:themeColor="background1"/>
        <w:highlight w:val="darkCyan"/>
      </w:rPr>
      <w:t>Bashkia KUKËS</w:t>
    </w:r>
    <w:r w:rsidRPr="003A2A37">
      <w:rPr>
        <w:rStyle w:val="IntenseReference"/>
        <w:rFonts w:asciiTheme="minorHAnsi" w:hAnsiTheme="minorHAnsi" w:cstheme="minorHAnsi"/>
        <w:b w:val="0"/>
        <w:bCs w:val="0"/>
        <w:noProof/>
        <w:color w:val="FFFFFF" w:themeColor="background1"/>
        <w:highlight w:val="darkCyan"/>
      </w:rPr>
      <w:tab/>
    </w:r>
    <w:r w:rsidRPr="003A2A37">
      <w:rPr>
        <w:rStyle w:val="IntenseReference"/>
        <w:rFonts w:asciiTheme="majorHAnsi" w:hAnsiTheme="majorHAnsi" w:cstheme="majorHAnsi"/>
        <w:i/>
        <w:iCs/>
        <w:noProof/>
        <w:color w:val="FFFFFF" w:themeColor="background1"/>
        <w:highlight w:val="darkCyan"/>
      </w:rPr>
      <w:t xml:space="preserve">PBA </w:t>
    </w:r>
    <w:r>
      <w:rPr>
        <w:rStyle w:val="IntenseReference"/>
        <w:rFonts w:asciiTheme="majorHAnsi" w:hAnsiTheme="majorHAnsi" w:cstheme="majorHAnsi"/>
        <w:i/>
        <w:iCs/>
        <w:noProof/>
        <w:color w:val="FFFFFF" w:themeColor="background1"/>
        <w:highlight w:val="darkCyan"/>
      </w:rPr>
      <w:t>2026-202</w:t>
    </w:r>
    <w:r w:rsidRPr="00405D6D">
      <w:rPr>
        <w:rStyle w:val="IntenseReference"/>
        <w:rFonts w:asciiTheme="majorHAnsi" w:hAnsiTheme="majorHAnsi" w:cstheme="majorHAnsi"/>
        <w:i/>
        <w:iCs/>
        <w:noProof/>
        <w:color w:val="FFFFFF" w:themeColor="background1"/>
        <w:highlight w:val="darkCyan"/>
      </w:rPr>
      <w:t>8</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CC1D5" w14:textId="40286646" w:rsidR="00A135FB" w:rsidRPr="00405D6D" w:rsidRDefault="00A135FB" w:rsidP="00B522B6">
    <w:pPr>
      <w:pStyle w:val="Header"/>
      <w:tabs>
        <w:tab w:val="clear" w:pos="4513"/>
        <w:tab w:val="clear" w:pos="9026"/>
        <w:tab w:val="right" w:pos="13860"/>
      </w:tabs>
      <w:rPr>
        <w:rStyle w:val="IntenseReference"/>
        <w:rFonts w:asciiTheme="majorHAnsi" w:hAnsiTheme="majorHAnsi" w:cstheme="majorHAnsi"/>
        <w:i/>
        <w:iCs/>
        <w:noProof/>
        <w:color w:val="FFFFFF" w:themeColor="background1"/>
        <w:highlight w:val="darkCyan"/>
      </w:rPr>
    </w:pPr>
    <w:r w:rsidRPr="003A2A37">
      <w:rPr>
        <w:rStyle w:val="IntenseReference"/>
        <w:rFonts w:asciiTheme="minorHAnsi" w:hAnsiTheme="minorHAnsi" w:cstheme="minorHAnsi"/>
        <w:b w:val="0"/>
        <w:bCs w:val="0"/>
        <w:noProof/>
        <w:color w:val="FFFFFF" w:themeColor="background1"/>
        <w:highlight w:val="darkCyan"/>
      </w:rPr>
      <w:t>Bashkia</w:t>
    </w:r>
    <w:r>
      <w:rPr>
        <w:rStyle w:val="IntenseReference"/>
        <w:rFonts w:asciiTheme="minorHAnsi" w:hAnsiTheme="minorHAnsi" w:cstheme="minorHAnsi"/>
        <w:b w:val="0"/>
        <w:bCs w:val="0"/>
        <w:noProof/>
        <w:color w:val="FFFFFF" w:themeColor="background1"/>
        <w:highlight w:val="darkCyan"/>
      </w:rPr>
      <w:t xml:space="preserve"> KUKËS</w:t>
    </w:r>
    <w:r>
      <w:rPr>
        <w:rStyle w:val="IntenseReference"/>
        <w:rFonts w:asciiTheme="minorHAnsi" w:hAnsiTheme="minorHAnsi" w:cstheme="minorHAnsi"/>
        <w:b w:val="0"/>
        <w:bCs w:val="0"/>
        <w:noProof/>
        <w:color w:val="FFFFFF" w:themeColor="background1"/>
        <w:highlight w:val="darkCyan"/>
      </w:rPr>
      <w:tab/>
    </w:r>
    <w:r w:rsidRPr="003A2A37">
      <w:rPr>
        <w:rStyle w:val="IntenseReference"/>
        <w:rFonts w:asciiTheme="majorHAnsi" w:hAnsiTheme="majorHAnsi" w:cstheme="majorHAnsi"/>
        <w:i/>
        <w:iCs/>
        <w:noProof/>
        <w:color w:val="FFFFFF" w:themeColor="background1"/>
        <w:highlight w:val="darkCyan"/>
      </w:rPr>
      <w:t xml:space="preserve">PBA </w:t>
    </w:r>
    <w:r>
      <w:rPr>
        <w:rStyle w:val="IntenseReference"/>
        <w:rFonts w:asciiTheme="majorHAnsi" w:hAnsiTheme="majorHAnsi" w:cstheme="majorHAnsi"/>
        <w:i/>
        <w:iCs/>
        <w:noProof/>
        <w:color w:val="FFFFFF" w:themeColor="background1"/>
        <w:highlight w:val="darkCyan"/>
      </w:rPr>
      <w:t>2026-202</w:t>
    </w:r>
    <w:r w:rsidRPr="00405D6D">
      <w:rPr>
        <w:rStyle w:val="IntenseReference"/>
        <w:rFonts w:asciiTheme="majorHAnsi" w:hAnsiTheme="majorHAnsi" w:cstheme="majorHAnsi"/>
        <w:i/>
        <w:iCs/>
        <w:noProof/>
        <w:color w:val="FFFFFF" w:themeColor="background1"/>
        <w:highlight w:val="darkCyan"/>
      </w:rPr>
      <w:t>8</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45530" w14:textId="3BA2A282" w:rsidR="00A135FB" w:rsidRPr="00405D6D" w:rsidRDefault="00A135FB" w:rsidP="0070069B">
    <w:pPr>
      <w:pStyle w:val="Header"/>
      <w:tabs>
        <w:tab w:val="clear" w:pos="9026"/>
        <w:tab w:val="right" w:pos="9000"/>
      </w:tabs>
      <w:rPr>
        <w:rStyle w:val="IntenseReference"/>
        <w:rFonts w:asciiTheme="majorHAnsi" w:hAnsiTheme="majorHAnsi" w:cstheme="majorHAnsi"/>
        <w:i/>
        <w:iCs/>
        <w:noProof/>
        <w:color w:val="FFFFFF" w:themeColor="background1"/>
        <w:highlight w:val="darkCyan"/>
      </w:rPr>
    </w:pPr>
    <w:r w:rsidRPr="003A2A37">
      <w:rPr>
        <w:rStyle w:val="IntenseReference"/>
        <w:rFonts w:asciiTheme="minorHAnsi" w:hAnsiTheme="minorHAnsi" w:cstheme="minorHAnsi"/>
        <w:b w:val="0"/>
        <w:bCs w:val="0"/>
        <w:noProof/>
        <w:color w:val="FFFFFF" w:themeColor="background1"/>
        <w:highlight w:val="darkCyan"/>
      </w:rPr>
      <w:t>Bashkia</w:t>
    </w:r>
    <w:r w:rsidRPr="00451DC2">
      <w:rPr>
        <w:rStyle w:val="IntenseReference"/>
        <w:rFonts w:asciiTheme="minorHAnsi" w:hAnsiTheme="minorHAnsi" w:cstheme="minorHAnsi"/>
        <w:b w:val="0"/>
        <w:bCs w:val="0"/>
        <w:noProof/>
        <w:color w:val="FFFFFF" w:themeColor="background1"/>
        <w:highlight w:val="darkCyan"/>
      </w:rPr>
      <w:t xml:space="preserve"> </w:t>
    </w:r>
    <w:r>
      <w:rPr>
        <w:rStyle w:val="IntenseReference"/>
        <w:rFonts w:asciiTheme="minorHAnsi" w:hAnsiTheme="minorHAnsi" w:cstheme="minorHAnsi"/>
        <w:b w:val="0"/>
        <w:bCs w:val="0"/>
        <w:noProof/>
        <w:color w:val="FFFFFF" w:themeColor="background1"/>
        <w:highlight w:val="darkCyan"/>
      </w:rPr>
      <w:t>KUKËS</w:t>
    </w:r>
    <w:r w:rsidRPr="003A2A37">
      <w:rPr>
        <w:rStyle w:val="IntenseReference"/>
        <w:rFonts w:asciiTheme="minorHAnsi" w:hAnsiTheme="minorHAnsi" w:cstheme="minorHAnsi"/>
        <w:b w:val="0"/>
        <w:bCs w:val="0"/>
        <w:noProof/>
        <w:color w:val="FFFFFF" w:themeColor="background1"/>
        <w:highlight w:val="darkCyan"/>
      </w:rPr>
      <w:tab/>
    </w:r>
    <w:r w:rsidRPr="003A2A37">
      <w:rPr>
        <w:rStyle w:val="IntenseReference"/>
        <w:rFonts w:asciiTheme="minorHAnsi" w:hAnsiTheme="minorHAnsi" w:cstheme="minorHAnsi"/>
        <w:b w:val="0"/>
        <w:bCs w:val="0"/>
        <w:noProof/>
        <w:color w:val="FFFFFF" w:themeColor="background1"/>
        <w:highlight w:val="darkCyan"/>
      </w:rPr>
      <w:tab/>
    </w:r>
    <w:r w:rsidRPr="003A2A37">
      <w:rPr>
        <w:rStyle w:val="IntenseReference"/>
        <w:rFonts w:asciiTheme="majorHAnsi" w:hAnsiTheme="majorHAnsi" w:cstheme="majorHAnsi"/>
        <w:i/>
        <w:iCs/>
        <w:noProof/>
        <w:color w:val="FFFFFF" w:themeColor="background1"/>
        <w:highlight w:val="darkCyan"/>
      </w:rPr>
      <w:t xml:space="preserve">PBA </w:t>
    </w:r>
    <w:r>
      <w:rPr>
        <w:rStyle w:val="IntenseReference"/>
        <w:rFonts w:asciiTheme="majorHAnsi" w:hAnsiTheme="majorHAnsi" w:cstheme="majorHAnsi"/>
        <w:i/>
        <w:iCs/>
        <w:noProof/>
        <w:color w:val="FFFFFF" w:themeColor="background1"/>
        <w:highlight w:val="darkCyan"/>
      </w:rPr>
      <w:t>2026-202</w:t>
    </w:r>
    <w:r w:rsidRPr="00405D6D">
      <w:rPr>
        <w:rStyle w:val="IntenseReference"/>
        <w:rFonts w:asciiTheme="majorHAnsi" w:hAnsiTheme="majorHAnsi" w:cstheme="majorHAnsi"/>
        <w:i/>
        <w:iCs/>
        <w:noProof/>
        <w:color w:val="FFFFFF" w:themeColor="background1"/>
        <w:highlight w:val="darkCyan"/>
      </w:rPr>
      <w:t>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2443A858"/>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2D1D5AE8"/>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4"/>
    <w:multiLevelType w:val="hybridMultilevel"/>
    <w:tmpl w:val="75A2A8D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12F2996"/>
    <w:multiLevelType w:val="hybridMultilevel"/>
    <w:tmpl w:val="C4487782"/>
    <w:lvl w:ilvl="0" w:tplc="04090001">
      <w:start w:val="1"/>
      <w:numFmt w:val="bullet"/>
      <w:lvlText w:val=""/>
      <w:lvlJc w:val="left"/>
      <w:pPr>
        <w:ind w:left="1961" w:hanging="360"/>
      </w:pPr>
      <w:rPr>
        <w:rFonts w:ascii="Symbol" w:hAnsi="Symbol" w:hint="default"/>
      </w:rPr>
    </w:lvl>
    <w:lvl w:ilvl="1" w:tplc="04090003" w:tentative="1">
      <w:start w:val="1"/>
      <w:numFmt w:val="bullet"/>
      <w:lvlText w:val="o"/>
      <w:lvlJc w:val="left"/>
      <w:pPr>
        <w:ind w:left="2681" w:hanging="360"/>
      </w:pPr>
      <w:rPr>
        <w:rFonts w:ascii="Courier New" w:hAnsi="Courier New" w:cs="Courier New" w:hint="default"/>
      </w:rPr>
    </w:lvl>
    <w:lvl w:ilvl="2" w:tplc="04090005" w:tentative="1">
      <w:start w:val="1"/>
      <w:numFmt w:val="bullet"/>
      <w:lvlText w:val=""/>
      <w:lvlJc w:val="left"/>
      <w:pPr>
        <w:ind w:left="3401" w:hanging="360"/>
      </w:pPr>
      <w:rPr>
        <w:rFonts w:ascii="Wingdings" w:hAnsi="Wingdings" w:hint="default"/>
      </w:rPr>
    </w:lvl>
    <w:lvl w:ilvl="3" w:tplc="04090001" w:tentative="1">
      <w:start w:val="1"/>
      <w:numFmt w:val="bullet"/>
      <w:lvlText w:val=""/>
      <w:lvlJc w:val="left"/>
      <w:pPr>
        <w:ind w:left="4121" w:hanging="360"/>
      </w:pPr>
      <w:rPr>
        <w:rFonts w:ascii="Symbol" w:hAnsi="Symbol" w:hint="default"/>
      </w:rPr>
    </w:lvl>
    <w:lvl w:ilvl="4" w:tplc="04090003" w:tentative="1">
      <w:start w:val="1"/>
      <w:numFmt w:val="bullet"/>
      <w:lvlText w:val="o"/>
      <w:lvlJc w:val="left"/>
      <w:pPr>
        <w:ind w:left="4841" w:hanging="360"/>
      </w:pPr>
      <w:rPr>
        <w:rFonts w:ascii="Courier New" w:hAnsi="Courier New" w:cs="Courier New" w:hint="default"/>
      </w:rPr>
    </w:lvl>
    <w:lvl w:ilvl="5" w:tplc="04090005" w:tentative="1">
      <w:start w:val="1"/>
      <w:numFmt w:val="bullet"/>
      <w:lvlText w:val=""/>
      <w:lvlJc w:val="left"/>
      <w:pPr>
        <w:ind w:left="5561" w:hanging="360"/>
      </w:pPr>
      <w:rPr>
        <w:rFonts w:ascii="Wingdings" w:hAnsi="Wingdings" w:hint="default"/>
      </w:rPr>
    </w:lvl>
    <w:lvl w:ilvl="6" w:tplc="04090001" w:tentative="1">
      <w:start w:val="1"/>
      <w:numFmt w:val="bullet"/>
      <w:lvlText w:val=""/>
      <w:lvlJc w:val="left"/>
      <w:pPr>
        <w:ind w:left="6281" w:hanging="360"/>
      </w:pPr>
      <w:rPr>
        <w:rFonts w:ascii="Symbol" w:hAnsi="Symbol" w:hint="default"/>
      </w:rPr>
    </w:lvl>
    <w:lvl w:ilvl="7" w:tplc="04090003" w:tentative="1">
      <w:start w:val="1"/>
      <w:numFmt w:val="bullet"/>
      <w:lvlText w:val="o"/>
      <w:lvlJc w:val="left"/>
      <w:pPr>
        <w:ind w:left="7001" w:hanging="360"/>
      </w:pPr>
      <w:rPr>
        <w:rFonts w:ascii="Courier New" w:hAnsi="Courier New" w:cs="Courier New" w:hint="default"/>
      </w:rPr>
    </w:lvl>
    <w:lvl w:ilvl="8" w:tplc="04090005" w:tentative="1">
      <w:start w:val="1"/>
      <w:numFmt w:val="bullet"/>
      <w:lvlText w:val=""/>
      <w:lvlJc w:val="left"/>
      <w:pPr>
        <w:ind w:left="7721" w:hanging="360"/>
      </w:pPr>
      <w:rPr>
        <w:rFonts w:ascii="Wingdings" w:hAnsi="Wingdings" w:hint="default"/>
      </w:rPr>
    </w:lvl>
  </w:abstractNum>
  <w:abstractNum w:abstractNumId="4" w15:restartNumberingAfterBreak="0">
    <w:nsid w:val="0D1755E9"/>
    <w:multiLevelType w:val="multilevel"/>
    <w:tmpl w:val="12C6A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7C6F9D"/>
    <w:multiLevelType w:val="multilevel"/>
    <w:tmpl w:val="42980B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301A8F"/>
    <w:multiLevelType w:val="multilevel"/>
    <w:tmpl w:val="4112E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20F4E6E"/>
    <w:multiLevelType w:val="multilevel"/>
    <w:tmpl w:val="3B3497DE"/>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 w15:restartNumberingAfterBreak="0">
    <w:nsid w:val="24812FAC"/>
    <w:multiLevelType w:val="multilevel"/>
    <w:tmpl w:val="42C01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7B2206"/>
    <w:multiLevelType w:val="multilevel"/>
    <w:tmpl w:val="0A8CD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D32067"/>
    <w:multiLevelType w:val="multilevel"/>
    <w:tmpl w:val="AA3060B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2DCC2DDB"/>
    <w:multiLevelType w:val="hybridMultilevel"/>
    <w:tmpl w:val="B23C5E10"/>
    <w:lvl w:ilvl="0" w:tplc="04090003">
      <w:start w:val="1"/>
      <w:numFmt w:val="bullet"/>
      <w:lvlText w:val="o"/>
      <w:lvlJc w:val="left"/>
      <w:pPr>
        <w:ind w:left="1961" w:hanging="360"/>
      </w:pPr>
      <w:rPr>
        <w:rFonts w:ascii="Courier New" w:hAnsi="Courier New" w:cs="Courier New" w:hint="default"/>
      </w:rPr>
    </w:lvl>
    <w:lvl w:ilvl="1" w:tplc="04090005">
      <w:start w:val="1"/>
      <w:numFmt w:val="bullet"/>
      <w:lvlText w:val=""/>
      <w:lvlJc w:val="left"/>
      <w:pPr>
        <w:ind w:left="2681" w:hanging="360"/>
      </w:pPr>
      <w:rPr>
        <w:rFonts w:ascii="Wingdings" w:hAnsi="Wingdings" w:cs="Wingdings" w:hint="default"/>
      </w:rPr>
    </w:lvl>
    <w:lvl w:ilvl="2" w:tplc="04090005" w:tentative="1">
      <w:start w:val="1"/>
      <w:numFmt w:val="bullet"/>
      <w:lvlText w:val=""/>
      <w:lvlJc w:val="left"/>
      <w:pPr>
        <w:ind w:left="3401" w:hanging="360"/>
      </w:pPr>
      <w:rPr>
        <w:rFonts w:ascii="Wingdings" w:hAnsi="Wingdings" w:hint="default"/>
      </w:rPr>
    </w:lvl>
    <w:lvl w:ilvl="3" w:tplc="04090001" w:tentative="1">
      <w:start w:val="1"/>
      <w:numFmt w:val="bullet"/>
      <w:lvlText w:val=""/>
      <w:lvlJc w:val="left"/>
      <w:pPr>
        <w:ind w:left="4121" w:hanging="360"/>
      </w:pPr>
      <w:rPr>
        <w:rFonts w:ascii="Symbol" w:hAnsi="Symbol" w:hint="default"/>
      </w:rPr>
    </w:lvl>
    <w:lvl w:ilvl="4" w:tplc="04090003" w:tentative="1">
      <w:start w:val="1"/>
      <w:numFmt w:val="bullet"/>
      <w:lvlText w:val="o"/>
      <w:lvlJc w:val="left"/>
      <w:pPr>
        <w:ind w:left="4841" w:hanging="360"/>
      </w:pPr>
      <w:rPr>
        <w:rFonts w:ascii="Courier New" w:hAnsi="Courier New" w:cs="Courier New" w:hint="default"/>
      </w:rPr>
    </w:lvl>
    <w:lvl w:ilvl="5" w:tplc="04090005" w:tentative="1">
      <w:start w:val="1"/>
      <w:numFmt w:val="bullet"/>
      <w:lvlText w:val=""/>
      <w:lvlJc w:val="left"/>
      <w:pPr>
        <w:ind w:left="5561" w:hanging="360"/>
      </w:pPr>
      <w:rPr>
        <w:rFonts w:ascii="Wingdings" w:hAnsi="Wingdings" w:hint="default"/>
      </w:rPr>
    </w:lvl>
    <w:lvl w:ilvl="6" w:tplc="04090001" w:tentative="1">
      <w:start w:val="1"/>
      <w:numFmt w:val="bullet"/>
      <w:lvlText w:val=""/>
      <w:lvlJc w:val="left"/>
      <w:pPr>
        <w:ind w:left="6281" w:hanging="360"/>
      </w:pPr>
      <w:rPr>
        <w:rFonts w:ascii="Symbol" w:hAnsi="Symbol" w:hint="default"/>
      </w:rPr>
    </w:lvl>
    <w:lvl w:ilvl="7" w:tplc="04090003" w:tentative="1">
      <w:start w:val="1"/>
      <w:numFmt w:val="bullet"/>
      <w:lvlText w:val="o"/>
      <w:lvlJc w:val="left"/>
      <w:pPr>
        <w:ind w:left="7001" w:hanging="360"/>
      </w:pPr>
      <w:rPr>
        <w:rFonts w:ascii="Courier New" w:hAnsi="Courier New" w:cs="Courier New" w:hint="default"/>
      </w:rPr>
    </w:lvl>
    <w:lvl w:ilvl="8" w:tplc="04090005" w:tentative="1">
      <w:start w:val="1"/>
      <w:numFmt w:val="bullet"/>
      <w:lvlText w:val=""/>
      <w:lvlJc w:val="left"/>
      <w:pPr>
        <w:ind w:left="7721" w:hanging="360"/>
      </w:pPr>
      <w:rPr>
        <w:rFonts w:ascii="Wingdings" w:hAnsi="Wingdings" w:hint="default"/>
      </w:rPr>
    </w:lvl>
  </w:abstractNum>
  <w:abstractNum w:abstractNumId="12" w15:restartNumberingAfterBreak="0">
    <w:nsid w:val="335053C4"/>
    <w:multiLevelType w:val="multilevel"/>
    <w:tmpl w:val="940E5D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4833745"/>
    <w:multiLevelType w:val="hybridMultilevel"/>
    <w:tmpl w:val="05FE5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7379CD"/>
    <w:multiLevelType w:val="multilevel"/>
    <w:tmpl w:val="F760E9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A0054EA"/>
    <w:multiLevelType w:val="multilevel"/>
    <w:tmpl w:val="95E0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54C342E"/>
    <w:multiLevelType w:val="multilevel"/>
    <w:tmpl w:val="FADA09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8510722"/>
    <w:multiLevelType w:val="multilevel"/>
    <w:tmpl w:val="ADB45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9CB2CF7"/>
    <w:multiLevelType w:val="multilevel"/>
    <w:tmpl w:val="643E3EFE"/>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4EBD7DFB"/>
    <w:multiLevelType w:val="multilevel"/>
    <w:tmpl w:val="A29A9946"/>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0" w15:restartNumberingAfterBreak="0">
    <w:nsid w:val="5BE77EA0"/>
    <w:multiLevelType w:val="hybridMultilevel"/>
    <w:tmpl w:val="0284B918"/>
    <w:lvl w:ilvl="0" w:tplc="04090003">
      <w:start w:val="1"/>
      <w:numFmt w:val="bullet"/>
      <w:lvlText w:val="o"/>
      <w:lvlJc w:val="left"/>
      <w:pPr>
        <w:ind w:left="1961" w:hanging="360"/>
      </w:pPr>
      <w:rPr>
        <w:rFonts w:ascii="Courier New" w:hAnsi="Courier New" w:cs="Courier New" w:hint="default"/>
      </w:rPr>
    </w:lvl>
    <w:lvl w:ilvl="1" w:tplc="04090003">
      <w:start w:val="1"/>
      <w:numFmt w:val="bullet"/>
      <w:lvlText w:val="o"/>
      <w:lvlJc w:val="left"/>
      <w:pPr>
        <w:ind w:left="2681" w:hanging="360"/>
      </w:pPr>
      <w:rPr>
        <w:rFonts w:ascii="Courier New" w:hAnsi="Courier New" w:cs="Courier New" w:hint="default"/>
      </w:rPr>
    </w:lvl>
    <w:lvl w:ilvl="2" w:tplc="63C4E44C">
      <w:numFmt w:val="bullet"/>
      <w:lvlText w:val="•"/>
      <w:lvlJc w:val="left"/>
      <w:pPr>
        <w:ind w:left="3401" w:hanging="360"/>
      </w:pPr>
      <w:rPr>
        <w:rFonts w:ascii="Calibri" w:eastAsiaTheme="minorEastAsia" w:hAnsi="Calibri" w:cs="Calibri" w:hint="default"/>
      </w:rPr>
    </w:lvl>
    <w:lvl w:ilvl="3" w:tplc="04090001" w:tentative="1">
      <w:start w:val="1"/>
      <w:numFmt w:val="bullet"/>
      <w:lvlText w:val=""/>
      <w:lvlJc w:val="left"/>
      <w:pPr>
        <w:ind w:left="4121" w:hanging="360"/>
      </w:pPr>
      <w:rPr>
        <w:rFonts w:ascii="Symbol" w:hAnsi="Symbol" w:hint="default"/>
      </w:rPr>
    </w:lvl>
    <w:lvl w:ilvl="4" w:tplc="04090003" w:tentative="1">
      <w:start w:val="1"/>
      <w:numFmt w:val="bullet"/>
      <w:lvlText w:val="o"/>
      <w:lvlJc w:val="left"/>
      <w:pPr>
        <w:ind w:left="4841" w:hanging="360"/>
      </w:pPr>
      <w:rPr>
        <w:rFonts w:ascii="Courier New" w:hAnsi="Courier New" w:cs="Courier New" w:hint="default"/>
      </w:rPr>
    </w:lvl>
    <w:lvl w:ilvl="5" w:tplc="04090005" w:tentative="1">
      <w:start w:val="1"/>
      <w:numFmt w:val="bullet"/>
      <w:lvlText w:val=""/>
      <w:lvlJc w:val="left"/>
      <w:pPr>
        <w:ind w:left="5561" w:hanging="360"/>
      </w:pPr>
      <w:rPr>
        <w:rFonts w:ascii="Wingdings" w:hAnsi="Wingdings" w:hint="default"/>
      </w:rPr>
    </w:lvl>
    <w:lvl w:ilvl="6" w:tplc="04090001" w:tentative="1">
      <w:start w:val="1"/>
      <w:numFmt w:val="bullet"/>
      <w:lvlText w:val=""/>
      <w:lvlJc w:val="left"/>
      <w:pPr>
        <w:ind w:left="6281" w:hanging="360"/>
      </w:pPr>
      <w:rPr>
        <w:rFonts w:ascii="Symbol" w:hAnsi="Symbol" w:hint="default"/>
      </w:rPr>
    </w:lvl>
    <w:lvl w:ilvl="7" w:tplc="04090003" w:tentative="1">
      <w:start w:val="1"/>
      <w:numFmt w:val="bullet"/>
      <w:lvlText w:val="o"/>
      <w:lvlJc w:val="left"/>
      <w:pPr>
        <w:ind w:left="7001" w:hanging="360"/>
      </w:pPr>
      <w:rPr>
        <w:rFonts w:ascii="Courier New" w:hAnsi="Courier New" w:cs="Courier New" w:hint="default"/>
      </w:rPr>
    </w:lvl>
    <w:lvl w:ilvl="8" w:tplc="04090005" w:tentative="1">
      <w:start w:val="1"/>
      <w:numFmt w:val="bullet"/>
      <w:lvlText w:val=""/>
      <w:lvlJc w:val="left"/>
      <w:pPr>
        <w:ind w:left="7721" w:hanging="360"/>
      </w:pPr>
      <w:rPr>
        <w:rFonts w:ascii="Wingdings" w:hAnsi="Wingdings" w:hint="default"/>
      </w:rPr>
    </w:lvl>
  </w:abstractNum>
  <w:abstractNum w:abstractNumId="21" w15:restartNumberingAfterBreak="0">
    <w:nsid w:val="616820FA"/>
    <w:multiLevelType w:val="multilevel"/>
    <w:tmpl w:val="885834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77D7AEF"/>
    <w:multiLevelType w:val="multilevel"/>
    <w:tmpl w:val="6C569016"/>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2"/>
      <w:numFmt w:val="decimal"/>
      <w:lvlText w:val="%2."/>
      <w:lvlJc w:val="right"/>
      <w:pPr>
        <w:tabs>
          <w:tab w:val="num" w:pos="180"/>
        </w:tabs>
        <w:ind w:left="180" w:hanging="180"/>
      </w:pPr>
      <w:rPr>
        <w:rFonts w:ascii="Times New Roman" w:eastAsia="Times New Roman" w:hAnsi="Times New Roman" w:cs="Times New Roman" w:hint="default"/>
        <w:b w:val="0"/>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6F317329"/>
    <w:multiLevelType w:val="multilevel"/>
    <w:tmpl w:val="642C46B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 w15:restartNumberingAfterBreak="0">
    <w:nsid w:val="70A839E3"/>
    <w:multiLevelType w:val="multilevel"/>
    <w:tmpl w:val="D7CE8B8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4"/>
  </w:num>
  <w:num w:numId="2">
    <w:abstractNumId w:val="17"/>
  </w:num>
  <w:num w:numId="3">
    <w:abstractNumId w:val="15"/>
  </w:num>
  <w:num w:numId="4">
    <w:abstractNumId w:val="6"/>
  </w:num>
  <w:num w:numId="5">
    <w:abstractNumId w:val="21"/>
  </w:num>
  <w:num w:numId="6">
    <w:abstractNumId w:val="8"/>
  </w:num>
  <w:num w:numId="7">
    <w:abstractNumId w:val="16"/>
  </w:num>
  <w:num w:numId="8">
    <w:abstractNumId w:val="12"/>
  </w:num>
  <w:num w:numId="9">
    <w:abstractNumId w:val="5"/>
  </w:num>
  <w:num w:numId="10">
    <w:abstractNumId w:val="14"/>
  </w:num>
  <w:num w:numId="11">
    <w:abstractNumId w:val="9"/>
  </w:num>
  <w:num w:numId="12">
    <w:abstractNumId w:val="10"/>
  </w:num>
  <w:num w:numId="13">
    <w:abstractNumId w:val="7"/>
  </w:num>
  <w:num w:numId="14">
    <w:abstractNumId w:val="19"/>
  </w:num>
  <w:num w:numId="15">
    <w:abstractNumId w:val="18"/>
  </w:num>
  <w:num w:numId="16">
    <w:abstractNumId w:val="24"/>
  </w:num>
  <w:num w:numId="17">
    <w:abstractNumId w:val="23"/>
  </w:num>
  <w:num w:numId="18">
    <w:abstractNumId w:val="3"/>
  </w:num>
  <w:num w:numId="19">
    <w:abstractNumId w:val="20"/>
  </w:num>
  <w:num w:numId="20">
    <w:abstractNumId w:val="11"/>
  </w:num>
  <w:num w:numId="21">
    <w:abstractNumId w:val="13"/>
  </w:num>
  <w:num w:numId="22">
    <w:abstractNumId w:val="0"/>
  </w:num>
  <w:num w:numId="23">
    <w:abstractNumId w:val="1"/>
  </w:num>
  <w:num w:numId="24">
    <w:abstractNumId w:val="2"/>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0C19"/>
    <w:rsid w:val="00004495"/>
    <w:rsid w:val="00006E93"/>
    <w:rsid w:val="000073F5"/>
    <w:rsid w:val="000140AF"/>
    <w:rsid w:val="0002000B"/>
    <w:rsid w:val="00022CD0"/>
    <w:rsid w:val="00030E63"/>
    <w:rsid w:val="00031ABE"/>
    <w:rsid w:val="000432C0"/>
    <w:rsid w:val="000439E5"/>
    <w:rsid w:val="000463D8"/>
    <w:rsid w:val="0004704F"/>
    <w:rsid w:val="00053EDC"/>
    <w:rsid w:val="00055435"/>
    <w:rsid w:val="00057E54"/>
    <w:rsid w:val="000626B4"/>
    <w:rsid w:val="00077934"/>
    <w:rsid w:val="00082CE6"/>
    <w:rsid w:val="000870E5"/>
    <w:rsid w:val="00093CF8"/>
    <w:rsid w:val="00095BA8"/>
    <w:rsid w:val="00096EC3"/>
    <w:rsid w:val="000A0C19"/>
    <w:rsid w:val="000B61BA"/>
    <w:rsid w:val="000C27CA"/>
    <w:rsid w:val="000C4986"/>
    <w:rsid w:val="000D6851"/>
    <w:rsid w:val="000D6CB4"/>
    <w:rsid w:val="000D7AF2"/>
    <w:rsid w:val="000E194D"/>
    <w:rsid w:val="000E2883"/>
    <w:rsid w:val="000E4491"/>
    <w:rsid w:val="000F2441"/>
    <w:rsid w:val="00100637"/>
    <w:rsid w:val="0012429A"/>
    <w:rsid w:val="0012614B"/>
    <w:rsid w:val="00130267"/>
    <w:rsid w:val="00131F49"/>
    <w:rsid w:val="00133BE6"/>
    <w:rsid w:val="001437E6"/>
    <w:rsid w:val="0015079F"/>
    <w:rsid w:val="0015493D"/>
    <w:rsid w:val="0015724D"/>
    <w:rsid w:val="001607C9"/>
    <w:rsid w:val="00161709"/>
    <w:rsid w:val="00170CBB"/>
    <w:rsid w:val="00171362"/>
    <w:rsid w:val="00172D4E"/>
    <w:rsid w:val="00177D1A"/>
    <w:rsid w:val="0018002A"/>
    <w:rsid w:val="00181F5C"/>
    <w:rsid w:val="0019187E"/>
    <w:rsid w:val="00192314"/>
    <w:rsid w:val="001A3578"/>
    <w:rsid w:val="001A5507"/>
    <w:rsid w:val="001B1B85"/>
    <w:rsid w:val="001B27DE"/>
    <w:rsid w:val="001B5B58"/>
    <w:rsid w:val="001C0173"/>
    <w:rsid w:val="001C30AF"/>
    <w:rsid w:val="001C3BC2"/>
    <w:rsid w:val="001E19CA"/>
    <w:rsid w:val="001E6DE6"/>
    <w:rsid w:val="001F0A15"/>
    <w:rsid w:val="001F6A34"/>
    <w:rsid w:val="00205019"/>
    <w:rsid w:val="00217695"/>
    <w:rsid w:val="00223D85"/>
    <w:rsid w:val="00232BDF"/>
    <w:rsid w:val="002443AF"/>
    <w:rsid w:val="00250EB5"/>
    <w:rsid w:val="00253D2F"/>
    <w:rsid w:val="00257DD6"/>
    <w:rsid w:val="00257FB0"/>
    <w:rsid w:val="00260887"/>
    <w:rsid w:val="00261A4D"/>
    <w:rsid w:val="0027410A"/>
    <w:rsid w:val="00286911"/>
    <w:rsid w:val="002872EF"/>
    <w:rsid w:val="00291852"/>
    <w:rsid w:val="00291F36"/>
    <w:rsid w:val="0029216F"/>
    <w:rsid w:val="002A27E1"/>
    <w:rsid w:val="002B3AE0"/>
    <w:rsid w:val="002B5F99"/>
    <w:rsid w:val="002B7135"/>
    <w:rsid w:val="002D3C91"/>
    <w:rsid w:val="002E52C0"/>
    <w:rsid w:val="002F0B18"/>
    <w:rsid w:val="002F20DA"/>
    <w:rsid w:val="002F5406"/>
    <w:rsid w:val="003053ED"/>
    <w:rsid w:val="003068F5"/>
    <w:rsid w:val="00310156"/>
    <w:rsid w:val="00321A72"/>
    <w:rsid w:val="00324CB8"/>
    <w:rsid w:val="00325AE3"/>
    <w:rsid w:val="00334FA5"/>
    <w:rsid w:val="003548F1"/>
    <w:rsid w:val="003571FE"/>
    <w:rsid w:val="00362C72"/>
    <w:rsid w:val="00366867"/>
    <w:rsid w:val="00373817"/>
    <w:rsid w:val="003750F6"/>
    <w:rsid w:val="0037513D"/>
    <w:rsid w:val="00375405"/>
    <w:rsid w:val="00382602"/>
    <w:rsid w:val="00382E27"/>
    <w:rsid w:val="00393912"/>
    <w:rsid w:val="003A13D3"/>
    <w:rsid w:val="003A2A37"/>
    <w:rsid w:val="003A5FD9"/>
    <w:rsid w:val="003B4CDB"/>
    <w:rsid w:val="003B53FF"/>
    <w:rsid w:val="003C074C"/>
    <w:rsid w:val="003C4602"/>
    <w:rsid w:val="003C6862"/>
    <w:rsid w:val="003D0B13"/>
    <w:rsid w:val="003D1496"/>
    <w:rsid w:val="003D155A"/>
    <w:rsid w:val="003D18A5"/>
    <w:rsid w:val="003D2093"/>
    <w:rsid w:val="003D2DB9"/>
    <w:rsid w:val="003D6592"/>
    <w:rsid w:val="003E3A7A"/>
    <w:rsid w:val="003E5B52"/>
    <w:rsid w:val="003E5EB8"/>
    <w:rsid w:val="003E7022"/>
    <w:rsid w:val="003E7D6E"/>
    <w:rsid w:val="003F74FE"/>
    <w:rsid w:val="00405D6D"/>
    <w:rsid w:val="0040630A"/>
    <w:rsid w:val="004112C4"/>
    <w:rsid w:val="00414A21"/>
    <w:rsid w:val="00431D80"/>
    <w:rsid w:val="00445637"/>
    <w:rsid w:val="00445BA8"/>
    <w:rsid w:val="00451DC2"/>
    <w:rsid w:val="004579BA"/>
    <w:rsid w:val="00460877"/>
    <w:rsid w:val="00474CA2"/>
    <w:rsid w:val="00476BE6"/>
    <w:rsid w:val="004A30A0"/>
    <w:rsid w:val="004B7C82"/>
    <w:rsid w:val="004C1870"/>
    <w:rsid w:val="004D1296"/>
    <w:rsid w:val="004E4B8A"/>
    <w:rsid w:val="004E5E5A"/>
    <w:rsid w:val="004F3A18"/>
    <w:rsid w:val="004F7631"/>
    <w:rsid w:val="0050521F"/>
    <w:rsid w:val="0054082E"/>
    <w:rsid w:val="0054195F"/>
    <w:rsid w:val="005426C8"/>
    <w:rsid w:val="005443BA"/>
    <w:rsid w:val="00545244"/>
    <w:rsid w:val="005475AA"/>
    <w:rsid w:val="005523B4"/>
    <w:rsid w:val="00552E66"/>
    <w:rsid w:val="00554C7A"/>
    <w:rsid w:val="00561A1F"/>
    <w:rsid w:val="00562470"/>
    <w:rsid w:val="00562961"/>
    <w:rsid w:val="0057170B"/>
    <w:rsid w:val="00575B64"/>
    <w:rsid w:val="005767FB"/>
    <w:rsid w:val="00593670"/>
    <w:rsid w:val="00594643"/>
    <w:rsid w:val="005A67F1"/>
    <w:rsid w:val="005B14BC"/>
    <w:rsid w:val="005C2ADC"/>
    <w:rsid w:val="005C37E3"/>
    <w:rsid w:val="005C44A2"/>
    <w:rsid w:val="005D5519"/>
    <w:rsid w:val="005D6D5D"/>
    <w:rsid w:val="005F764D"/>
    <w:rsid w:val="00602052"/>
    <w:rsid w:val="00620406"/>
    <w:rsid w:val="006223A5"/>
    <w:rsid w:val="006258C8"/>
    <w:rsid w:val="00627267"/>
    <w:rsid w:val="006431BD"/>
    <w:rsid w:val="006473C5"/>
    <w:rsid w:val="006524CC"/>
    <w:rsid w:val="00661F6C"/>
    <w:rsid w:val="00666904"/>
    <w:rsid w:val="00672868"/>
    <w:rsid w:val="00676528"/>
    <w:rsid w:val="00680482"/>
    <w:rsid w:val="0068121A"/>
    <w:rsid w:val="00685856"/>
    <w:rsid w:val="00695743"/>
    <w:rsid w:val="006A2227"/>
    <w:rsid w:val="006C0187"/>
    <w:rsid w:val="006C4CF9"/>
    <w:rsid w:val="006E080F"/>
    <w:rsid w:val="006E1F48"/>
    <w:rsid w:val="006E28A3"/>
    <w:rsid w:val="006F1C12"/>
    <w:rsid w:val="0070069B"/>
    <w:rsid w:val="00706C8B"/>
    <w:rsid w:val="00710691"/>
    <w:rsid w:val="00711FC9"/>
    <w:rsid w:val="0071611F"/>
    <w:rsid w:val="00722400"/>
    <w:rsid w:val="00722970"/>
    <w:rsid w:val="00727C9F"/>
    <w:rsid w:val="007307B0"/>
    <w:rsid w:val="007335D4"/>
    <w:rsid w:val="0073757C"/>
    <w:rsid w:val="00741AA5"/>
    <w:rsid w:val="007530A4"/>
    <w:rsid w:val="00754AE0"/>
    <w:rsid w:val="00766938"/>
    <w:rsid w:val="0077437B"/>
    <w:rsid w:val="00780949"/>
    <w:rsid w:val="00796200"/>
    <w:rsid w:val="007972E0"/>
    <w:rsid w:val="007A3E80"/>
    <w:rsid w:val="007B0C0F"/>
    <w:rsid w:val="007B0E3F"/>
    <w:rsid w:val="007B161D"/>
    <w:rsid w:val="007C1E70"/>
    <w:rsid w:val="007C5F2E"/>
    <w:rsid w:val="007C6F7D"/>
    <w:rsid w:val="007D5CAC"/>
    <w:rsid w:val="007D5F7A"/>
    <w:rsid w:val="007E0745"/>
    <w:rsid w:val="007E3514"/>
    <w:rsid w:val="007E6BDC"/>
    <w:rsid w:val="00802573"/>
    <w:rsid w:val="008032F3"/>
    <w:rsid w:val="0080445F"/>
    <w:rsid w:val="00804C17"/>
    <w:rsid w:val="00804DC5"/>
    <w:rsid w:val="00807390"/>
    <w:rsid w:val="00807973"/>
    <w:rsid w:val="00817680"/>
    <w:rsid w:val="00821602"/>
    <w:rsid w:val="00825740"/>
    <w:rsid w:val="00833648"/>
    <w:rsid w:val="00836D5C"/>
    <w:rsid w:val="0083753D"/>
    <w:rsid w:val="0084513D"/>
    <w:rsid w:val="00853817"/>
    <w:rsid w:val="008541B9"/>
    <w:rsid w:val="008632BA"/>
    <w:rsid w:val="0086715E"/>
    <w:rsid w:val="00867B6A"/>
    <w:rsid w:val="00881054"/>
    <w:rsid w:val="00883A7D"/>
    <w:rsid w:val="008A1379"/>
    <w:rsid w:val="008A3A10"/>
    <w:rsid w:val="008B426C"/>
    <w:rsid w:val="008B5317"/>
    <w:rsid w:val="008C3056"/>
    <w:rsid w:val="008C6E4F"/>
    <w:rsid w:val="008D031E"/>
    <w:rsid w:val="008D3327"/>
    <w:rsid w:val="008D5D93"/>
    <w:rsid w:val="008D7239"/>
    <w:rsid w:val="008F119E"/>
    <w:rsid w:val="008F527F"/>
    <w:rsid w:val="009100FE"/>
    <w:rsid w:val="009118BD"/>
    <w:rsid w:val="009276A1"/>
    <w:rsid w:val="009324EF"/>
    <w:rsid w:val="00951664"/>
    <w:rsid w:val="00951A90"/>
    <w:rsid w:val="00953614"/>
    <w:rsid w:val="00954C36"/>
    <w:rsid w:val="0097006A"/>
    <w:rsid w:val="00974937"/>
    <w:rsid w:val="00980484"/>
    <w:rsid w:val="0099302A"/>
    <w:rsid w:val="009940D4"/>
    <w:rsid w:val="009B0C34"/>
    <w:rsid w:val="009B7135"/>
    <w:rsid w:val="009C437A"/>
    <w:rsid w:val="009C650C"/>
    <w:rsid w:val="009D1F63"/>
    <w:rsid w:val="009D2144"/>
    <w:rsid w:val="009D5809"/>
    <w:rsid w:val="009D5BA9"/>
    <w:rsid w:val="009D663D"/>
    <w:rsid w:val="009E2799"/>
    <w:rsid w:val="009E3318"/>
    <w:rsid w:val="009E5D20"/>
    <w:rsid w:val="009F2F8B"/>
    <w:rsid w:val="009F6216"/>
    <w:rsid w:val="00A05F07"/>
    <w:rsid w:val="00A11D57"/>
    <w:rsid w:val="00A1349A"/>
    <w:rsid w:val="00A135FB"/>
    <w:rsid w:val="00A16391"/>
    <w:rsid w:val="00A34318"/>
    <w:rsid w:val="00A445BD"/>
    <w:rsid w:val="00A45873"/>
    <w:rsid w:val="00A45CD6"/>
    <w:rsid w:val="00A51C30"/>
    <w:rsid w:val="00A544A1"/>
    <w:rsid w:val="00A57CA5"/>
    <w:rsid w:val="00A64BE7"/>
    <w:rsid w:val="00A65746"/>
    <w:rsid w:val="00A7059C"/>
    <w:rsid w:val="00A7345D"/>
    <w:rsid w:val="00A7551C"/>
    <w:rsid w:val="00A7615F"/>
    <w:rsid w:val="00A76933"/>
    <w:rsid w:val="00A816FE"/>
    <w:rsid w:val="00A862EF"/>
    <w:rsid w:val="00A90193"/>
    <w:rsid w:val="00A96FA1"/>
    <w:rsid w:val="00AA110A"/>
    <w:rsid w:val="00AA1E97"/>
    <w:rsid w:val="00AB5449"/>
    <w:rsid w:val="00AB70FB"/>
    <w:rsid w:val="00AC2BC8"/>
    <w:rsid w:val="00AC351C"/>
    <w:rsid w:val="00AD5DDF"/>
    <w:rsid w:val="00AE0820"/>
    <w:rsid w:val="00AE4826"/>
    <w:rsid w:val="00B02ECD"/>
    <w:rsid w:val="00B0435B"/>
    <w:rsid w:val="00B071CF"/>
    <w:rsid w:val="00B10E92"/>
    <w:rsid w:val="00B1250C"/>
    <w:rsid w:val="00B21346"/>
    <w:rsid w:val="00B239B5"/>
    <w:rsid w:val="00B313F0"/>
    <w:rsid w:val="00B33339"/>
    <w:rsid w:val="00B36FD5"/>
    <w:rsid w:val="00B44F47"/>
    <w:rsid w:val="00B470FA"/>
    <w:rsid w:val="00B47C0D"/>
    <w:rsid w:val="00B509D6"/>
    <w:rsid w:val="00B522B6"/>
    <w:rsid w:val="00B5756A"/>
    <w:rsid w:val="00B80736"/>
    <w:rsid w:val="00B8518A"/>
    <w:rsid w:val="00B93EF6"/>
    <w:rsid w:val="00B95E78"/>
    <w:rsid w:val="00B97F12"/>
    <w:rsid w:val="00BA3A11"/>
    <w:rsid w:val="00BA7FC4"/>
    <w:rsid w:val="00BB0467"/>
    <w:rsid w:val="00BB0ADC"/>
    <w:rsid w:val="00BB1922"/>
    <w:rsid w:val="00BB6B18"/>
    <w:rsid w:val="00BC2FDF"/>
    <w:rsid w:val="00BE6841"/>
    <w:rsid w:val="00BE6D32"/>
    <w:rsid w:val="00C1009A"/>
    <w:rsid w:val="00C13DD1"/>
    <w:rsid w:val="00C14C23"/>
    <w:rsid w:val="00C15064"/>
    <w:rsid w:val="00C155B2"/>
    <w:rsid w:val="00C16DAA"/>
    <w:rsid w:val="00C17A0D"/>
    <w:rsid w:val="00C27854"/>
    <w:rsid w:val="00C308AF"/>
    <w:rsid w:val="00C402E9"/>
    <w:rsid w:val="00C4786F"/>
    <w:rsid w:val="00C47D0D"/>
    <w:rsid w:val="00C551B8"/>
    <w:rsid w:val="00C56457"/>
    <w:rsid w:val="00C57BF7"/>
    <w:rsid w:val="00C60150"/>
    <w:rsid w:val="00C619DF"/>
    <w:rsid w:val="00C63237"/>
    <w:rsid w:val="00C72BBC"/>
    <w:rsid w:val="00C80543"/>
    <w:rsid w:val="00CA035C"/>
    <w:rsid w:val="00CA1178"/>
    <w:rsid w:val="00CA7DA4"/>
    <w:rsid w:val="00CB3D54"/>
    <w:rsid w:val="00CB5AB7"/>
    <w:rsid w:val="00CB6224"/>
    <w:rsid w:val="00CC6CFC"/>
    <w:rsid w:val="00CC786F"/>
    <w:rsid w:val="00CD212E"/>
    <w:rsid w:val="00CD42D9"/>
    <w:rsid w:val="00CD4B99"/>
    <w:rsid w:val="00CE3ED9"/>
    <w:rsid w:val="00CF33BF"/>
    <w:rsid w:val="00CF376B"/>
    <w:rsid w:val="00D2328E"/>
    <w:rsid w:val="00D27F72"/>
    <w:rsid w:val="00D31A6D"/>
    <w:rsid w:val="00D3522A"/>
    <w:rsid w:val="00D35E4F"/>
    <w:rsid w:val="00D40C26"/>
    <w:rsid w:val="00D55B8D"/>
    <w:rsid w:val="00D60115"/>
    <w:rsid w:val="00D61901"/>
    <w:rsid w:val="00D70DF4"/>
    <w:rsid w:val="00D82794"/>
    <w:rsid w:val="00D83CAB"/>
    <w:rsid w:val="00D90ED8"/>
    <w:rsid w:val="00D931DA"/>
    <w:rsid w:val="00DA5D1E"/>
    <w:rsid w:val="00DB745A"/>
    <w:rsid w:val="00DC2AAE"/>
    <w:rsid w:val="00DD1D9C"/>
    <w:rsid w:val="00DD3B4E"/>
    <w:rsid w:val="00DD6C90"/>
    <w:rsid w:val="00DE0CA8"/>
    <w:rsid w:val="00DF1B3B"/>
    <w:rsid w:val="00DF4274"/>
    <w:rsid w:val="00DF6967"/>
    <w:rsid w:val="00E01DD5"/>
    <w:rsid w:val="00E06A14"/>
    <w:rsid w:val="00E15D04"/>
    <w:rsid w:val="00E2154F"/>
    <w:rsid w:val="00E270CA"/>
    <w:rsid w:val="00E3475A"/>
    <w:rsid w:val="00E36112"/>
    <w:rsid w:val="00E461C2"/>
    <w:rsid w:val="00E54762"/>
    <w:rsid w:val="00E561F5"/>
    <w:rsid w:val="00E6060B"/>
    <w:rsid w:val="00E6266F"/>
    <w:rsid w:val="00E6544D"/>
    <w:rsid w:val="00E748E4"/>
    <w:rsid w:val="00E7623C"/>
    <w:rsid w:val="00E81BBD"/>
    <w:rsid w:val="00E84B93"/>
    <w:rsid w:val="00E86200"/>
    <w:rsid w:val="00E93214"/>
    <w:rsid w:val="00E9363D"/>
    <w:rsid w:val="00E96D54"/>
    <w:rsid w:val="00EA76A5"/>
    <w:rsid w:val="00EB456E"/>
    <w:rsid w:val="00EC7743"/>
    <w:rsid w:val="00ED6625"/>
    <w:rsid w:val="00ED7568"/>
    <w:rsid w:val="00EE197B"/>
    <w:rsid w:val="00EE42F2"/>
    <w:rsid w:val="00EE489A"/>
    <w:rsid w:val="00EE5A6A"/>
    <w:rsid w:val="00EF1096"/>
    <w:rsid w:val="00EF7C16"/>
    <w:rsid w:val="00F01F79"/>
    <w:rsid w:val="00F12E72"/>
    <w:rsid w:val="00F1314F"/>
    <w:rsid w:val="00F32821"/>
    <w:rsid w:val="00F37500"/>
    <w:rsid w:val="00F40263"/>
    <w:rsid w:val="00F44B1A"/>
    <w:rsid w:val="00F44D3F"/>
    <w:rsid w:val="00F60161"/>
    <w:rsid w:val="00F70BCA"/>
    <w:rsid w:val="00F73A42"/>
    <w:rsid w:val="00F77AEB"/>
    <w:rsid w:val="00F77DA9"/>
    <w:rsid w:val="00F81454"/>
    <w:rsid w:val="00F8343D"/>
    <w:rsid w:val="00F84798"/>
    <w:rsid w:val="00F9169D"/>
    <w:rsid w:val="00F92B9B"/>
    <w:rsid w:val="00F95B9E"/>
    <w:rsid w:val="00FC6FAE"/>
    <w:rsid w:val="00FC7777"/>
    <w:rsid w:val="00FD7630"/>
    <w:rsid w:val="00FE23D3"/>
    <w:rsid w:val="00FE651E"/>
    <w:rsid w:val="00FE69A4"/>
    <w:rsid w:val="00FF2C1D"/>
    <w:rsid w:val="00FF33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FDBC38"/>
  <w15:chartTrackingRefBased/>
  <w15:docId w15:val="{CC6AE824-6037-4881-B734-7D204FF26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670"/>
    <w:rPr>
      <w:rFonts w:eastAsiaTheme="minorEastAsia"/>
      <w:sz w:val="24"/>
      <w:szCs w:val="24"/>
    </w:rPr>
  </w:style>
  <w:style w:type="paragraph" w:styleId="Heading1">
    <w:name w:val="heading 1"/>
    <w:basedOn w:val="Normal"/>
    <w:link w:val="Heading1Char"/>
    <w:autoRedefine/>
    <w:uiPriority w:val="9"/>
    <w:qFormat/>
    <w:rsid w:val="00D2328E"/>
    <w:pPr>
      <w:keepNext/>
      <w:keepLines/>
      <w:spacing w:before="240"/>
      <w:outlineLvl w:val="0"/>
    </w:pPr>
    <w:rPr>
      <w:rFonts w:eastAsiaTheme="majorEastAsia"/>
      <w:b/>
      <w:bCs/>
      <w:color w:val="2F5496" w:themeColor="accent1" w:themeShade="BF"/>
      <w:sz w:val="36"/>
      <w:lang w:val="sq-AL"/>
    </w:rPr>
  </w:style>
  <w:style w:type="paragraph" w:styleId="Heading2">
    <w:name w:val="heading 2"/>
    <w:basedOn w:val="Normal"/>
    <w:link w:val="Heading2Char"/>
    <w:autoRedefine/>
    <w:uiPriority w:val="9"/>
    <w:qFormat/>
    <w:rsid w:val="00D2328E"/>
    <w:pPr>
      <w:keepNext/>
      <w:jc w:val="both"/>
      <w:outlineLvl w:val="1"/>
    </w:pPr>
    <w:rPr>
      <w:rFonts w:eastAsia="Times New Roman"/>
      <w:b/>
      <w:bCs/>
      <w:color w:val="2F5496"/>
      <w:sz w:val="28"/>
      <w:lang w:val="sq-AL"/>
    </w:rPr>
  </w:style>
  <w:style w:type="paragraph" w:styleId="Heading3">
    <w:name w:val="heading 3"/>
    <w:basedOn w:val="Normal"/>
    <w:link w:val="Heading3Char"/>
    <w:uiPriority w:val="9"/>
    <w:qFormat/>
    <w:pPr>
      <w:spacing w:before="100" w:beforeAutospacing="1" w:after="100" w:afterAutospacing="1"/>
      <w:outlineLvl w:val="2"/>
    </w:pPr>
    <w:rPr>
      <w:b/>
      <w:bCs/>
      <w:sz w:val="27"/>
      <w:szCs w:val="27"/>
    </w:rPr>
  </w:style>
  <w:style w:type="paragraph" w:styleId="Heading4">
    <w:name w:val="heading 4"/>
    <w:basedOn w:val="Normal"/>
    <w:link w:val="Heading4Char"/>
    <w:uiPriority w:val="9"/>
    <w:qFormat/>
    <w:pPr>
      <w:spacing w:before="100" w:beforeAutospacing="1" w:after="100" w:afterAutospacing="1"/>
      <w:outlineLvl w:val="3"/>
    </w:pPr>
    <w:rPr>
      <w:b/>
      <w:bCs/>
    </w:rPr>
  </w:style>
  <w:style w:type="paragraph" w:styleId="Heading5">
    <w:name w:val="heading 5"/>
    <w:basedOn w:val="Normal"/>
    <w:link w:val="Heading5Char"/>
    <w:uiPriority w:val="9"/>
    <w:qFormat/>
    <w:pPr>
      <w:spacing w:before="100" w:beforeAutospacing="1" w:after="100" w:afterAutospacing="1"/>
      <w:outlineLvl w:val="4"/>
    </w:pPr>
    <w:rPr>
      <w:b/>
      <w:bCs/>
      <w:sz w:val="20"/>
      <w:szCs w:val="20"/>
    </w:rPr>
  </w:style>
  <w:style w:type="paragraph" w:styleId="Heading6">
    <w:name w:val="heading 6"/>
    <w:basedOn w:val="Normal"/>
    <w:link w:val="Heading6Char"/>
    <w:uiPriority w:val="9"/>
    <w:qFormat/>
    <w:pPr>
      <w:spacing w:before="100" w:beforeAutospacing="1" w:after="100" w:afterAutospacing="1"/>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rsid w:val="00D2328E"/>
    <w:rPr>
      <w:rFonts w:eastAsiaTheme="majorEastAsia"/>
      <w:b/>
      <w:bCs/>
      <w:color w:val="2F5496" w:themeColor="accent1" w:themeShade="BF"/>
      <w:sz w:val="36"/>
      <w:szCs w:val="24"/>
      <w:lang w:val="sq-AL"/>
    </w:rPr>
  </w:style>
  <w:style w:type="character" w:customStyle="1" w:styleId="Heading2Char">
    <w:name w:val="Heading 2 Char"/>
    <w:basedOn w:val="DefaultParagraphFont"/>
    <w:link w:val="Heading2"/>
    <w:uiPriority w:val="9"/>
    <w:rsid w:val="00D2328E"/>
    <w:rPr>
      <w:b/>
      <w:bCs/>
      <w:color w:val="2F5496"/>
      <w:sz w:val="28"/>
      <w:szCs w:val="24"/>
      <w:lang w:val="sq-AL"/>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4"/>
      <w:szCs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Pr>
      <w:b/>
      <w:bCs/>
    </w:rPr>
  </w:style>
  <w:style w:type="paragraph" w:customStyle="1" w:styleId="msonormal0">
    <w:name w:val="msonormal"/>
    <w:basedOn w:val="Normal"/>
    <w:pPr>
      <w:spacing w:before="100" w:beforeAutospacing="1" w:after="100" w:afterAutospacing="1"/>
    </w:pPr>
  </w:style>
  <w:style w:type="paragraph" w:styleId="NormalWeb">
    <w:name w:val="Normal (Web)"/>
    <w:basedOn w:val="Normal"/>
    <w:uiPriority w:val="99"/>
    <w:unhideWhenUsed/>
    <w:pPr>
      <w:spacing w:before="100" w:beforeAutospacing="1" w:after="100" w:afterAutospacing="1"/>
    </w:pPr>
  </w:style>
  <w:style w:type="paragraph" w:customStyle="1" w:styleId="goog-te-banner-frame">
    <w:name w:val="goog-te-banner-frame"/>
    <w:basedOn w:val="Normal"/>
    <w:pPr>
      <w:pBdr>
        <w:bottom w:val="single" w:sz="6" w:space="0" w:color="6B90DA"/>
      </w:pBdr>
    </w:pPr>
  </w:style>
  <w:style w:type="paragraph" w:customStyle="1" w:styleId="goog-te-menu-frame">
    <w:name w:val="goog-te-menu-frame"/>
    <w:basedOn w:val="Normal"/>
    <w:pPr>
      <w:spacing w:before="100" w:beforeAutospacing="1" w:after="100" w:afterAutospacing="1"/>
    </w:pPr>
  </w:style>
  <w:style w:type="paragraph" w:customStyle="1" w:styleId="goog-te-ftab-frame">
    <w:name w:val="goog-te-ftab-frame"/>
    <w:basedOn w:val="Normal"/>
  </w:style>
  <w:style w:type="paragraph" w:customStyle="1" w:styleId="goog-te-gadget">
    <w:name w:val="goog-te-gadget"/>
    <w:basedOn w:val="Normal"/>
    <w:pPr>
      <w:spacing w:before="100" w:beforeAutospacing="1" w:after="100" w:afterAutospacing="1"/>
    </w:pPr>
    <w:rPr>
      <w:rFonts w:ascii="Arial" w:hAnsi="Arial" w:cs="Arial"/>
      <w:color w:val="666666"/>
      <w:sz w:val="17"/>
      <w:szCs w:val="17"/>
    </w:rPr>
  </w:style>
  <w:style w:type="paragraph" w:customStyle="1" w:styleId="goog-te-gadget-simple">
    <w:name w:val="goog-te-gadget-simple"/>
    <w:basedOn w:val="Normal"/>
    <w:pPr>
      <w:pBdr>
        <w:top w:val="single" w:sz="6" w:space="1" w:color="9B9B9B"/>
        <w:left w:val="single" w:sz="6" w:space="0" w:color="D5D5D5"/>
        <w:bottom w:val="single" w:sz="6" w:space="2" w:color="E8E8E8"/>
        <w:right w:val="single" w:sz="6" w:space="0" w:color="D5D5D5"/>
      </w:pBdr>
      <w:shd w:val="clear" w:color="auto" w:fill="FFFFFF"/>
      <w:spacing w:before="100" w:beforeAutospacing="1" w:after="100" w:afterAutospacing="1"/>
    </w:pPr>
    <w:rPr>
      <w:sz w:val="20"/>
      <w:szCs w:val="20"/>
    </w:rPr>
  </w:style>
  <w:style w:type="paragraph" w:customStyle="1" w:styleId="goog-te-gadget-icon">
    <w:name w:val="goog-te-gadget-icon"/>
    <w:basedOn w:val="Normal"/>
    <w:pPr>
      <w:spacing w:before="100" w:beforeAutospacing="1" w:after="100" w:afterAutospacing="1"/>
      <w:ind w:left="30" w:right="30"/>
      <w:textAlignment w:val="center"/>
    </w:pPr>
  </w:style>
  <w:style w:type="paragraph" w:customStyle="1" w:styleId="goog-te-combo">
    <w:name w:val="goog-te-combo"/>
    <w:basedOn w:val="Normal"/>
    <w:pPr>
      <w:spacing w:before="100" w:beforeAutospacing="1" w:after="100" w:afterAutospacing="1"/>
      <w:ind w:left="60" w:right="60"/>
      <w:textAlignment w:val="baseline"/>
    </w:pPr>
  </w:style>
  <w:style w:type="paragraph" w:customStyle="1" w:styleId="goog-close-link">
    <w:name w:val="goog-close-link"/>
    <w:basedOn w:val="Normal"/>
    <w:pPr>
      <w:ind w:left="150" w:right="150"/>
    </w:pPr>
  </w:style>
  <w:style w:type="paragraph" w:customStyle="1" w:styleId="goog-te-banner">
    <w:name w:val="goog-te-banner"/>
    <w:basedOn w:val="Normal"/>
    <w:pPr>
      <w:shd w:val="clear" w:color="auto" w:fill="E4EFFB"/>
    </w:pPr>
  </w:style>
  <w:style w:type="paragraph" w:customStyle="1" w:styleId="goog-te-banner-content">
    <w:name w:val="goog-te-banner-content"/>
    <w:basedOn w:val="Normal"/>
    <w:pPr>
      <w:spacing w:before="100" w:beforeAutospacing="1" w:after="100" w:afterAutospacing="1"/>
    </w:pPr>
    <w:rPr>
      <w:color w:val="000000"/>
    </w:rPr>
  </w:style>
  <w:style w:type="paragraph" w:customStyle="1" w:styleId="goog-te-banner-info">
    <w:name w:val="goog-te-banner-info"/>
    <w:basedOn w:val="Normal"/>
    <w:pPr>
      <w:spacing w:after="100" w:afterAutospacing="1"/>
      <w:textAlignment w:val="top"/>
    </w:pPr>
    <w:rPr>
      <w:color w:val="666666"/>
      <w:sz w:val="14"/>
      <w:szCs w:val="14"/>
    </w:rPr>
  </w:style>
  <w:style w:type="paragraph" w:customStyle="1" w:styleId="goog-te-banner-margin">
    <w:name w:val="goog-te-banner-margin"/>
    <w:basedOn w:val="Normal"/>
    <w:pPr>
      <w:spacing w:before="100" w:beforeAutospacing="1" w:after="100" w:afterAutospacing="1"/>
    </w:pPr>
  </w:style>
  <w:style w:type="paragraph" w:customStyle="1" w:styleId="goog-te-button">
    <w:name w:val="goog-te-button"/>
    <w:basedOn w:val="Normal"/>
    <w:pPr>
      <w:pBdr>
        <w:bottom w:val="single" w:sz="6" w:space="0" w:color="E7E7E7"/>
        <w:right w:val="single" w:sz="6" w:space="0" w:color="E7E7E7"/>
      </w:pBdr>
      <w:spacing w:before="100" w:beforeAutospacing="1" w:after="100" w:afterAutospacing="1"/>
    </w:pPr>
  </w:style>
  <w:style w:type="paragraph" w:customStyle="1" w:styleId="goog-te-ftab">
    <w:name w:val="goog-te-ftab"/>
    <w:basedOn w:val="Normal"/>
    <w:pPr>
      <w:shd w:val="clear" w:color="auto" w:fill="FFFFFF"/>
    </w:pPr>
  </w:style>
  <w:style w:type="paragraph" w:customStyle="1" w:styleId="goog-te-ftab-link">
    <w:name w:val="goog-te-ftab-link"/>
    <w:basedOn w:val="Normal"/>
    <w:pPr>
      <w:pBdr>
        <w:top w:val="outset" w:sz="6" w:space="5" w:color="888888"/>
        <w:left w:val="outset" w:sz="6" w:space="8" w:color="888888"/>
        <w:bottom w:val="outset" w:sz="6" w:space="5" w:color="888888"/>
        <w:right w:val="outset" w:sz="6" w:space="8" w:color="888888"/>
      </w:pBdr>
      <w:spacing w:before="100" w:beforeAutospacing="1" w:after="100" w:afterAutospacing="1"/>
    </w:pPr>
    <w:rPr>
      <w:b/>
      <w:bCs/>
      <w:sz w:val="20"/>
      <w:szCs w:val="20"/>
    </w:rPr>
  </w:style>
  <w:style w:type="paragraph" w:customStyle="1" w:styleId="goog-te-menu-value">
    <w:name w:val="goog-te-menu-value"/>
    <w:basedOn w:val="Normal"/>
    <w:pPr>
      <w:spacing w:before="100" w:beforeAutospacing="1" w:after="100" w:afterAutospacing="1"/>
      <w:ind w:left="60" w:right="60"/>
    </w:pPr>
    <w:rPr>
      <w:color w:val="0000CC"/>
    </w:rPr>
  </w:style>
  <w:style w:type="paragraph" w:customStyle="1" w:styleId="goog-te-menu">
    <w:name w:val="goog-te-menu"/>
    <w:basedOn w:val="Normal"/>
    <w:pPr>
      <w:pBdr>
        <w:top w:val="single" w:sz="12" w:space="0" w:color="C3D9FF"/>
        <w:left w:val="single" w:sz="12" w:space="0" w:color="C3D9FF"/>
        <w:bottom w:val="single" w:sz="12" w:space="0" w:color="C3D9FF"/>
        <w:right w:val="single" w:sz="12" w:space="0" w:color="C3D9FF"/>
      </w:pBdr>
      <w:shd w:val="clear" w:color="auto" w:fill="FFFFFF"/>
      <w:spacing w:before="100" w:beforeAutospacing="1" w:after="100" w:afterAutospacing="1"/>
    </w:pPr>
  </w:style>
  <w:style w:type="paragraph" w:customStyle="1" w:styleId="goog-te-menu-item">
    <w:name w:val="goog-te-menu-item"/>
    <w:basedOn w:val="Normal"/>
    <w:pPr>
      <w:spacing w:before="100" w:beforeAutospacing="1" w:after="100" w:afterAutospacing="1"/>
    </w:pPr>
  </w:style>
  <w:style w:type="paragraph" w:customStyle="1" w:styleId="goog-te-menu2">
    <w:name w:val="goog-te-menu2"/>
    <w:basedOn w:val="Normal"/>
    <w:pPr>
      <w:pBdr>
        <w:top w:val="single" w:sz="6" w:space="3" w:color="6B90DA"/>
        <w:left w:val="single" w:sz="6" w:space="3" w:color="6B90DA"/>
        <w:bottom w:val="single" w:sz="6" w:space="3" w:color="6B90DA"/>
        <w:right w:val="single" w:sz="6" w:space="3" w:color="6B90DA"/>
      </w:pBdr>
      <w:shd w:val="clear" w:color="auto" w:fill="FFFFFF"/>
      <w:spacing w:before="100" w:beforeAutospacing="1" w:after="100" w:afterAutospacing="1"/>
    </w:pPr>
  </w:style>
  <w:style w:type="paragraph" w:customStyle="1" w:styleId="goog-te-menu2-colpad">
    <w:name w:val="goog-te-menu2-colpad"/>
    <w:basedOn w:val="Normal"/>
    <w:pPr>
      <w:spacing w:before="100" w:beforeAutospacing="1" w:after="100" w:afterAutospacing="1"/>
    </w:pPr>
  </w:style>
  <w:style w:type="paragraph" w:customStyle="1" w:styleId="goog-te-menu2-separator">
    <w:name w:val="goog-te-menu2-separator"/>
    <w:basedOn w:val="Normal"/>
    <w:pPr>
      <w:shd w:val="clear" w:color="auto" w:fill="AAAAAA"/>
      <w:spacing w:before="90" w:after="90"/>
    </w:pPr>
  </w:style>
  <w:style w:type="paragraph" w:customStyle="1" w:styleId="goog-te-menu2-item">
    <w:name w:val="goog-te-menu2-item"/>
    <w:basedOn w:val="Normal"/>
    <w:pPr>
      <w:spacing w:before="100" w:beforeAutospacing="1" w:after="100" w:afterAutospacing="1"/>
    </w:pPr>
  </w:style>
  <w:style w:type="paragraph" w:customStyle="1" w:styleId="goog-te-menu2-item-selected">
    <w:name w:val="goog-te-menu2-item-selected"/>
    <w:basedOn w:val="Normal"/>
    <w:pPr>
      <w:spacing w:before="100" w:beforeAutospacing="1" w:after="100" w:afterAutospacing="1"/>
    </w:pPr>
  </w:style>
  <w:style w:type="paragraph" w:customStyle="1" w:styleId="goog-te-balloon">
    <w:name w:val="goog-te-balloon"/>
    <w:basedOn w:val="Normal"/>
    <w:pPr>
      <w:shd w:val="clear" w:color="auto" w:fill="FFFFFF"/>
      <w:spacing w:before="100" w:beforeAutospacing="1" w:after="100" w:afterAutospacing="1"/>
    </w:pPr>
  </w:style>
  <w:style w:type="paragraph" w:customStyle="1" w:styleId="goog-te-balloon-frame">
    <w:name w:val="goog-te-balloon-frame"/>
    <w:basedOn w:val="Normal"/>
    <w:pPr>
      <w:pBdr>
        <w:top w:val="single" w:sz="6" w:space="0" w:color="6B90DA"/>
        <w:left w:val="single" w:sz="6" w:space="0" w:color="6B90DA"/>
        <w:bottom w:val="single" w:sz="6" w:space="0" w:color="6B90DA"/>
        <w:right w:val="single" w:sz="6" w:space="0" w:color="6B90DA"/>
      </w:pBdr>
      <w:shd w:val="clear" w:color="auto" w:fill="FFFFFF"/>
      <w:spacing w:before="100" w:beforeAutospacing="1" w:after="100" w:afterAutospacing="1"/>
    </w:pPr>
  </w:style>
  <w:style w:type="paragraph" w:customStyle="1" w:styleId="goog-te-balloon-text">
    <w:name w:val="goog-te-balloon-text"/>
    <w:basedOn w:val="Normal"/>
    <w:pPr>
      <w:spacing w:before="90" w:after="100" w:afterAutospacing="1"/>
    </w:pPr>
  </w:style>
  <w:style w:type="paragraph" w:customStyle="1" w:styleId="goog-te-balloon-zippy">
    <w:name w:val="goog-te-balloon-zippy"/>
    <w:basedOn w:val="Normal"/>
    <w:pPr>
      <w:spacing w:before="90" w:after="100" w:afterAutospacing="1"/>
    </w:pPr>
  </w:style>
  <w:style w:type="paragraph" w:customStyle="1" w:styleId="goog-te-balloon-form">
    <w:name w:val="goog-te-balloon-form"/>
    <w:basedOn w:val="Normal"/>
    <w:pPr>
      <w:spacing w:before="90"/>
    </w:pPr>
  </w:style>
  <w:style w:type="paragraph" w:customStyle="1" w:styleId="goog-te-balloon-footer">
    <w:name w:val="goog-te-balloon-footer"/>
    <w:basedOn w:val="Normal"/>
    <w:pPr>
      <w:spacing w:before="90" w:after="60"/>
    </w:pPr>
  </w:style>
  <w:style w:type="paragraph" w:customStyle="1" w:styleId="goog-te-spinner-animation">
    <w:name w:val="goog-te-spinner-animation"/>
    <w:basedOn w:val="Normal"/>
    <w:pPr>
      <w:shd w:val="clear" w:color="auto" w:fill="FFFFFF"/>
      <w:spacing w:before="100" w:beforeAutospacing="1" w:after="100" w:afterAutospacing="1"/>
    </w:pPr>
  </w:style>
  <w:style w:type="paragraph" w:customStyle="1" w:styleId="goog-te-spinner">
    <w:name w:val="goog-te-spinner"/>
    <w:basedOn w:val="Normal"/>
    <w:pPr>
      <w:spacing w:before="30"/>
      <w:ind w:left="30"/>
    </w:pPr>
  </w:style>
  <w:style w:type="paragraph" w:customStyle="1" w:styleId="gt-hl-layer">
    <w:name w:val="gt-hl-layer"/>
    <w:basedOn w:val="Normal"/>
    <w:pPr>
      <w:spacing w:before="100" w:beforeAutospacing="1" w:after="100" w:afterAutospacing="1"/>
      <w:jc w:val="both"/>
    </w:pPr>
    <w:rPr>
      <w:sz w:val="20"/>
      <w:szCs w:val="20"/>
    </w:rPr>
  </w:style>
  <w:style w:type="paragraph" w:customStyle="1" w:styleId="goog-text-highlight">
    <w:name w:val="goog-text-highlight"/>
    <w:basedOn w:val="Normal"/>
    <w:pPr>
      <w:shd w:val="clear" w:color="auto" w:fill="C9D7F1"/>
      <w:spacing w:before="100" w:beforeAutospacing="1" w:after="100" w:afterAutospacing="1"/>
    </w:pPr>
  </w:style>
  <w:style w:type="paragraph" w:customStyle="1" w:styleId="spriteclose">
    <w:name w:val="sprite_close"/>
    <w:basedOn w:val="Normal"/>
    <w:pPr>
      <w:spacing w:before="100" w:beforeAutospacing="1" w:after="100" w:afterAutospacing="1"/>
    </w:pPr>
  </w:style>
  <w:style w:type="paragraph" w:customStyle="1" w:styleId="spritemaximize">
    <w:name w:val="sprite_maximize"/>
    <w:basedOn w:val="Normal"/>
    <w:pPr>
      <w:spacing w:before="100" w:beforeAutospacing="1" w:after="100" w:afterAutospacing="1"/>
    </w:pPr>
  </w:style>
  <w:style w:type="paragraph" w:customStyle="1" w:styleId="spriterestore">
    <w:name w:val="sprite_restore"/>
    <w:basedOn w:val="Normal"/>
    <w:pPr>
      <w:spacing w:before="100" w:beforeAutospacing="1" w:after="100" w:afterAutospacing="1"/>
    </w:pPr>
  </w:style>
  <w:style w:type="paragraph" w:customStyle="1" w:styleId="spriteiwne">
    <w:name w:val="sprite_iw_ne"/>
    <w:basedOn w:val="Normal"/>
    <w:pPr>
      <w:spacing w:before="100" w:beforeAutospacing="1" w:after="100" w:afterAutospacing="1"/>
    </w:pPr>
  </w:style>
  <w:style w:type="paragraph" w:customStyle="1" w:styleId="spriteiwnw">
    <w:name w:val="sprite_iw_nw"/>
    <w:basedOn w:val="Normal"/>
    <w:pPr>
      <w:spacing w:before="100" w:beforeAutospacing="1" w:after="100" w:afterAutospacing="1"/>
    </w:pPr>
  </w:style>
  <w:style w:type="paragraph" w:customStyle="1" w:styleId="spriteiwse0">
    <w:name w:val="sprite_iw_se0"/>
    <w:basedOn w:val="Normal"/>
    <w:pPr>
      <w:spacing w:before="100" w:beforeAutospacing="1" w:after="100" w:afterAutospacing="1"/>
    </w:pPr>
  </w:style>
  <w:style w:type="paragraph" w:customStyle="1" w:styleId="spriteiwsw0">
    <w:name w:val="sprite_iw_sw0"/>
    <w:basedOn w:val="Normal"/>
    <w:pPr>
      <w:spacing w:before="100" w:beforeAutospacing="1" w:after="100" w:afterAutospacing="1"/>
    </w:pPr>
  </w:style>
  <w:style w:type="paragraph" w:customStyle="1" w:styleId="spriteiwtab1dl">
    <w:name w:val="sprite_iw_tab_1dl"/>
    <w:basedOn w:val="Normal"/>
    <w:pPr>
      <w:spacing w:before="100" w:beforeAutospacing="1" w:after="100" w:afterAutospacing="1"/>
    </w:pPr>
  </w:style>
  <w:style w:type="paragraph" w:customStyle="1" w:styleId="spriteiwtab1l">
    <w:name w:val="sprite_iw_tab_1l"/>
    <w:basedOn w:val="Normal"/>
    <w:pPr>
      <w:spacing w:before="100" w:beforeAutospacing="1" w:after="100" w:afterAutospacing="1"/>
    </w:pPr>
  </w:style>
  <w:style w:type="paragraph" w:customStyle="1" w:styleId="spriteiwtabdl">
    <w:name w:val="sprite_iw_tab_dl"/>
    <w:basedOn w:val="Normal"/>
    <w:pPr>
      <w:spacing w:before="100" w:beforeAutospacing="1" w:after="100" w:afterAutospacing="1"/>
    </w:pPr>
  </w:style>
  <w:style w:type="paragraph" w:customStyle="1" w:styleId="spriteiwtabdr">
    <w:name w:val="sprite_iw_tab_dr"/>
    <w:basedOn w:val="Normal"/>
    <w:pPr>
      <w:spacing w:before="100" w:beforeAutospacing="1" w:after="100" w:afterAutospacing="1"/>
    </w:pPr>
  </w:style>
  <w:style w:type="paragraph" w:customStyle="1" w:styleId="spriteiwtabl">
    <w:name w:val="sprite_iw_tab_l"/>
    <w:basedOn w:val="Normal"/>
    <w:pPr>
      <w:spacing w:before="100" w:beforeAutospacing="1" w:after="100" w:afterAutospacing="1"/>
    </w:pPr>
  </w:style>
  <w:style w:type="paragraph" w:customStyle="1" w:styleId="spriteiwtabr">
    <w:name w:val="sprite_iw_tab_r"/>
    <w:basedOn w:val="Normal"/>
    <w:pPr>
      <w:spacing w:before="100" w:beforeAutospacing="1" w:after="100" w:afterAutospacing="1"/>
    </w:pPr>
  </w:style>
  <w:style w:type="paragraph" w:customStyle="1" w:styleId="spriteiwtabback1dl">
    <w:name w:val="sprite_iw_tabback_1dl"/>
    <w:basedOn w:val="Normal"/>
    <w:pPr>
      <w:spacing w:before="100" w:beforeAutospacing="1" w:after="100" w:afterAutospacing="1"/>
    </w:pPr>
  </w:style>
  <w:style w:type="paragraph" w:customStyle="1" w:styleId="spriteiwtabback1l">
    <w:name w:val="sprite_iw_tabback_1l"/>
    <w:basedOn w:val="Normal"/>
    <w:pPr>
      <w:spacing w:before="100" w:beforeAutospacing="1" w:after="100" w:afterAutospacing="1"/>
    </w:pPr>
  </w:style>
  <w:style w:type="paragraph" w:customStyle="1" w:styleId="spriteiwtabbackdl">
    <w:name w:val="sprite_iw_tabback_dl"/>
    <w:basedOn w:val="Normal"/>
    <w:pPr>
      <w:spacing w:before="100" w:beforeAutospacing="1" w:after="100" w:afterAutospacing="1"/>
    </w:pPr>
  </w:style>
  <w:style w:type="paragraph" w:customStyle="1" w:styleId="spriteiwtabbackdr">
    <w:name w:val="sprite_iw_tabback_dr"/>
    <w:basedOn w:val="Normal"/>
    <w:pPr>
      <w:spacing w:before="100" w:beforeAutospacing="1" w:after="100" w:afterAutospacing="1"/>
    </w:pPr>
  </w:style>
  <w:style w:type="paragraph" w:customStyle="1" w:styleId="spriteiwtabbackl">
    <w:name w:val="sprite_iw_tabback_l"/>
    <w:basedOn w:val="Normal"/>
    <w:pPr>
      <w:spacing w:before="100" w:beforeAutospacing="1" w:after="100" w:afterAutospacing="1"/>
    </w:pPr>
  </w:style>
  <w:style w:type="paragraph" w:customStyle="1" w:styleId="spriteiwtabbackr">
    <w:name w:val="sprite_iw_tabback_r"/>
    <w:basedOn w:val="Normal"/>
    <w:pPr>
      <w:spacing w:before="100" w:beforeAutospacing="1" w:after="100" w:afterAutospacing="1"/>
    </w:pPr>
  </w:style>
  <w:style w:type="paragraph" w:customStyle="1" w:styleId="spriteiwxtap">
    <w:name w:val="sprite_iw_xtap"/>
    <w:basedOn w:val="Normal"/>
    <w:pPr>
      <w:spacing w:before="100" w:beforeAutospacing="1" w:after="100" w:afterAutospacing="1"/>
    </w:pPr>
  </w:style>
  <w:style w:type="paragraph" w:customStyle="1" w:styleId="spriteiwxtapl">
    <w:name w:val="sprite_iw_xtap_l"/>
    <w:basedOn w:val="Normal"/>
    <w:pPr>
      <w:spacing w:before="100" w:beforeAutospacing="1" w:after="100" w:afterAutospacing="1"/>
    </w:pPr>
  </w:style>
  <w:style w:type="paragraph" w:customStyle="1" w:styleId="spriteiwxtapld">
    <w:name w:val="sprite_iw_xtap_ld"/>
    <w:basedOn w:val="Normal"/>
    <w:pPr>
      <w:spacing w:before="100" w:beforeAutospacing="1" w:after="100" w:afterAutospacing="1"/>
    </w:pPr>
  </w:style>
  <w:style w:type="paragraph" w:customStyle="1" w:styleId="spriteiwxtaprd">
    <w:name w:val="sprite_iw_xtap_rd"/>
    <w:basedOn w:val="Normal"/>
    <w:pPr>
      <w:spacing w:before="100" w:beforeAutospacing="1" w:after="100" w:afterAutospacing="1"/>
    </w:pPr>
  </w:style>
  <w:style w:type="paragraph" w:customStyle="1" w:styleId="spriteiwxtapu">
    <w:name w:val="sprite_iw_xtap_u"/>
    <w:basedOn w:val="Normal"/>
    <w:pPr>
      <w:spacing w:before="100" w:beforeAutospacing="1" w:after="100" w:afterAutospacing="1"/>
    </w:pPr>
  </w:style>
  <w:style w:type="paragraph" w:customStyle="1" w:styleId="spriteiwxtapul">
    <w:name w:val="sprite_iw_xtap_ul"/>
    <w:basedOn w:val="Normal"/>
    <w:pPr>
      <w:spacing w:before="100" w:beforeAutospacing="1" w:after="100" w:afterAutospacing="1"/>
    </w:pPr>
  </w:style>
  <w:style w:type="paragraph" w:customStyle="1" w:styleId="spriteiwsne">
    <w:name w:val="sprite_iws_ne"/>
    <w:basedOn w:val="Normal"/>
    <w:pPr>
      <w:spacing w:before="100" w:beforeAutospacing="1" w:after="100" w:afterAutospacing="1"/>
    </w:pPr>
  </w:style>
  <w:style w:type="paragraph" w:customStyle="1" w:styleId="spriteiwsnw">
    <w:name w:val="sprite_iws_nw"/>
    <w:basedOn w:val="Normal"/>
    <w:pPr>
      <w:spacing w:before="100" w:beforeAutospacing="1" w:after="100" w:afterAutospacing="1"/>
    </w:pPr>
  </w:style>
  <w:style w:type="paragraph" w:customStyle="1" w:styleId="spriteiwsse">
    <w:name w:val="sprite_iws_se"/>
    <w:basedOn w:val="Normal"/>
    <w:pPr>
      <w:spacing w:before="100" w:beforeAutospacing="1" w:after="100" w:afterAutospacing="1"/>
    </w:pPr>
  </w:style>
  <w:style w:type="paragraph" w:customStyle="1" w:styleId="spriteiwssw">
    <w:name w:val="sprite_iws_sw"/>
    <w:basedOn w:val="Normal"/>
    <w:pPr>
      <w:spacing w:before="100" w:beforeAutospacing="1" w:after="100" w:afterAutospacing="1"/>
    </w:pPr>
  </w:style>
  <w:style w:type="paragraph" w:customStyle="1" w:styleId="spriteiwstab1dl">
    <w:name w:val="sprite_iws_tab_1dl"/>
    <w:basedOn w:val="Normal"/>
    <w:pPr>
      <w:spacing w:before="100" w:beforeAutospacing="1" w:after="100" w:afterAutospacing="1"/>
    </w:pPr>
  </w:style>
  <w:style w:type="paragraph" w:customStyle="1" w:styleId="spriteiwstab1l">
    <w:name w:val="sprite_iws_tab_1l"/>
    <w:basedOn w:val="Normal"/>
    <w:pPr>
      <w:spacing w:before="100" w:beforeAutospacing="1" w:after="100" w:afterAutospacing="1"/>
    </w:pPr>
  </w:style>
  <w:style w:type="paragraph" w:customStyle="1" w:styleId="spriteiwstabdl">
    <w:name w:val="sprite_iws_tab_dl"/>
    <w:basedOn w:val="Normal"/>
    <w:pPr>
      <w:spacing w:before="100" w:beforeAutospacing="1" w:after="100" w:afterAutospacing="1"/>
    </w:pPr>
  </w:style>
  <w:style w:type="paragraph" w:customStyle="1" w:styleId="spriteiwstabdo">
    <w:name w:val="sprite_iws_tab_do"/>
    <w:basedOn w:val="Normal"/>
    <w:pPr>
      <w:spacing w:before="100" w:beforeAutospacing="1" w:after="100" w:afterAutospacing="1"/>
    </w:pPr>
  </w:style>
  <w:style w:type="paragraph" w:customStyle="1" w:styleId="spriteiwstabdr">
    <w:name w:val="sprite_iws_tab_dr"/>
    <w:basedOn w:val="Normal"/>
    <w:pPr>
      <w:spacing w:before="100" w:beforeAutospacing="1" w:after="100" w:afterAutospacing="1"/>
    </w:pPr>
  </w:style>
  <w:style w:type="paragraph" w:customStyle="1" w:styleId="spriteiwstabl">
    <w:name w:val="sprite_iws_tab_l"/>
    <w:basedOn w:val="Normal"/>
    <w:pPr>
      <w:spacing w:before="100" w:beforeAutospacing="1" w:after="100" w:afterAutospacing="1"/>
    </w:pPr>
  </w:style>
  <w:style w:type="paragraph" w:customStyle="1" w:styleId="spriteiwstabo">
    <w:name w:val="sprite_iws_tab_o"/>
    <w:basedOn w:val="Normal"/>
    <w:pPr>
      <w:spacing w:before="100" w:beforeAutospacing="1" w:after="100" w:afterAutospacing="1"/>
    </w:pPr>
  </w:style>
  <w:style w:type="paragraph" w:customStyle="1" w:styleId="spriteiwstabr">
    <w:name w:val="sprite_iws_tab_r"/>
    <w:basedOn w:val="Normal"/>
    <w:pPr>
      <w:spacing w:before="100" w:beforeAutospacing="1" w:after="100" w:afterAutospacing="1"/>
    </w:pPr>
  </w:style>
  <w:style w:type="paragraph" w:customStyle="1" w:styleId="spriteiwstap">
    <w:name w:val="sprite_iws_tap"/>
    <w:basedOn w:val="Normal"/>
    <w:pPr>
      <w:spacing w:before="100" w:beforeAutospacing="1" w:after="100" w:afterAutospacing="1"/>
    </w:pPr>
  </w:style>
  <w:style w:type="paragraph" w:customStyle="1" w:styleId="spriteiwstapl">
    <w:name w:val="sprite_iws_tap_l"/>
    <w:basedOn w:val="Normal"/>
    <w:pPr>
      <w:spacing w:before="100" w:beforeAutospacing="1" w:after="100" w:afterAutospacing="1"/>
    </w:pPr>
  </w:style>
  <w:style w:type="paragraph" w:customStyle="1" w:styleId="spriteiwstapld">
    <w:name w:val="sprite_iws_tap_ld"/>
    <w:basedOn w:val="Normal"/>
    <w:pPr>
      <w:spacing w:before="100" w:beforeAutospacing="1" w:after="100" w:afterAutospacing="1"/>
    </w:pPr>
  </w:style>
  <w:style w:type="paragraph" w:customStyle="1" w:styleId="spriteiwstaprd">
    <w:name w:val="sprite_iws_tap_rd"/>
    <w:basedOn w:val="Normal"/>
    <w:pPr>
      <w:spacing w:before="100" w:beforeAutospacing="1" w:after="100" w:afterAutospacing="1"/>
    </w:pPr>
  </w:style>
  <w:style w:type="paragraph" w:customStyle="1" w:styleId="spriteiwstapu">
    <w:name w:val="sprite_iws_tap_u"/>
    <w:basedOn w:val="Normal"/>
    <w:pPr>
      <w:spacing w:before="100" w:beforeAutospacing="1" w:after="100" w:afterAutospacing="1"/>
    </w:pPr>
  </w:style>
  <w:style w:type="paragraph" w:customStyle="1" w:styleId="spriteiwstapul">
    <w:name w:val="sprite_iws_tap_ul"/>
    <w:basedOn w:val="Normal"/>
    <w:pPr>
      <w:spacing w:before="100" w:beforeAutospacing="1" w:after="100" w:afterAutospacing="1"/>
    </w:pPr>
  </w:style>
  <w:style w:type="paragraph" w:customStyle="1" w:styleId="goog-logo-link">
    <w:name w:val="goog-logo-link"/>
    <w:basedOn w:val="Normal"/>
    <w:pPr>
      <w:spacing w:before="100" w:beforeAutospacing="1" w:after="100" w:afterAutospacing="1"/>
    </w:pPr>
  </w:style>
  <w:style w:type="paragraph" w:customStyle="1" w:styleId="indicator">
    <w:name w:val="indicator"/>
    <w:basedOn w:val="Normal"/>
    <w:pPr>
      <w:spacing w:before="100" w:beforeAutospacing="1" w:after="100" w:afterAutospacing="1"/>
    </w:pPr>
  </w:style>
  <w:style w:type="paragraph" w:customStyle="1" w:styleId="text">
    <w:name w:val="text"/>
    <w:basedOn w:val="Normal"/>
    <w:pPr>
      <w:spacing w:before="100" w:beforeAutospacing="1" w:after="100" w:afterAutospacing="1"/>
    </w:pPr>
  </w:style>
  <w:style w:type="paragraph" w:customStyle="1" w:styleId="minus">
    <w:name w:val="minus"/>
    <w:basedOn w:val="Normal"/>
    <w:pPr>
      <w:spacing w:before="100" w:beforeAutospacing="1" w:after="100" w:afterAutospacing="1"/>
    </w:pPr>
  </w:style>
  <w:style w:type="paragraph" w:customStyle="1" w:styleId="plus">
    <w:name w:val="plus"/>
    <w:basedOn w:val="Normal"/>
    <w:pPr>
      <w:spacing w:before="100" w:beforeAutospacing="1" w:after="100" w:afterAutospacing="1"/>
    </w:pPr>
  </w:style>
  <w:style w:type="paragraph" w:customStyle="1" w:styleId="original-text">
    <w:name w:val="original-text"/>
    <w:basedOn w:val="Normal"/>
    <w:pPr>
      <w:spacing w:before="100" w:beforeAutospacing="1" w:after="100" w:afterAutospacing="1"/>
    </w:pPr>
  </w:style>
  <w:style w:type="paragraph" w:customStyle="1" w:styleId="Title1">
    <w:name w:val="Title1"/>
    <w:basedOn w:val="Normal"/>
    <w:pPr>
      <w:spacing w:before="100" w:beforeAutospacing="1" w:after="100" w:afterAutospacing="1"/>
    </w:pPr>
  </w:style>
  <w:style w:type="paragraph" w:customStyle="1" w:styleId="close-button">
    <w:name w:val="close-button"/>
    <w:basedOn w:val="Normal"/>
    <w:pPr>
      <w:spacing w:before="100" w:beforeAutospacing="1" w:after="100" w:afterAutospacing="1"/>
    </w:pPr>
  </w:style>
  <w:style w:type="paragraph" w:customStyle="1" w:styleId="logo">
    <w:name w:val="logo"/>
    <w:basedOn w:val="Normal"/>
    <w:pPr>
      <w:spacing w:before="100" w:beforeAutospacing="1" w:after="100" w:afterAutospacing="1"/>
    </w:pPr>
  </w:style>
  <w:style w:type="paragraph" w:customStyle="1" w:styleId="started-activity-container">
    <w:name w:val="started-activity-container"/>
    <w:basedOn w:val="Normal"/>
    <w:pPr>
      <w:spacing w:before="100" w:beforeAutospacing="1" w:after="100" w:afterAutospacing="1"/>
    </w:pPr>
  </w:style>
  <w:style w:type="paragraph" w:customStyle="1" w:styleId="activity-root">
    <w:name w:val="activity-root"/>
    <w:basedOn w:val="Normal"/>
    <w:pPr>
      <w:spacing w:before="100" w:beforeAutospacing="1" w:after="100" w:afterAutospacing="1"/>
    </w:pPr>
  </w:style>
  <w:style w:type="paragraph" w:customStyle="1" w:styleId="status-message">
    <w:name w:val="status-message"/>
    <w:basedOn w:val="Normal"/>
    <w:pPr>
      <w:spacing w:before="100" w:beforeAutospacing="1" w:after="100" w:afterAutospacing="1"/>
    </w:pPr>
  </w:style>
  <w:style w:type="paragraph" w:customStyle="1" w:styleId="activity-link">
    <w:name w:val="activity-link"/>
    <w:basedOn w:val="Normal"/>
    <w:pPr>
      <w:spacing w:before="100" w:beforeAutospacing="1" w:after="100" w:afterAutospacing="1"/>
    </w:pPr>
  </w:style>
  <w:style w:type="paragraph" w:customStyle="1" w:styleId="activity-cancel">
    <w:name w:val="activity-cancel"/>
    <w:basedOn w:val="Normal"/>
    <w:pPr>
      <w:spacing w:before="100" w:beforeAutospacing="1" w:after="100" w:afterAutospacing="1"/>
    </w:pPr>
  </w:style>
  <w:style w:type="paragraph" w:customStyle="1" w:styleId="translate-form">
    <w:name w:val="translate-form"/>
    <w:basedOn w:val="Normal"/>
    <w:pPr>
      <w:spacing w:before="100" w:beforeAutospacing="1" w:after="100" w:afterAutospacing="1"/>
    </w:pPr>
  </w:style>
  <w:style w:type="paragraph" w:customStyle="1" w:styleId="gray">
    <w:name w:val="gray"/>
    <w:basedOn w:val="Normal"/>
    <w:pPr>
      <w:spacing w:before="100" w:beforeAutospacing="1" w:after="100" w:afterAutospacing="1"/>
    </w:pPr>
  </w:style>
  <w:style w:type="paragraph" w:customStyle="1" w:styleId="alt-helper-text">
    <w:name w:val="alt-helper-text"/>
    <w:basedOn w:val="Normal"/>
    <w:pPr>
      <w:spacing w:before="100" w:beforeAutospacing="1" w:after="100" w:afterAutospacing="1"/>
    </w:pPr>
  </w:style>
  <w:style w:type="paragraph" w:customStyle="1" w:styleId="alt-error-text">
    <w:name w:val="alt-error-text"/>
    <w:basedOn w:val="Normal"/>
    <w:pPr>
      <w:spacing w:before="100" w:beforeAutospacing="1" w:after="100" w:afterAutospacing="1"/>
    </w:pPr>
  </w:style>
  <w:style w:type="paragraph" w:customStyle="1" w:styleId="goog-submenu-arrow">
    <w:name w:val="goog-submenu-arrow"/>
    <w:basedOn w:val="Normal"/>
    <w:pPr>
      <w:spacing w:before="100" w:beforeAutospacing="1" w:after="100" w:afterAutospacing="1"/>
    </w:pPr>
  </w:style>
  <w:style w:type="paragraph" w:customStyle="1" w:styleId="gt-hl-text">
    <w:name w:val="gt-hl-text"/>
    <w:basedOn w:val="Normal"/>
    <w:pPr>
      <w:spacing w:before="100" w:beforeAutospacing="1" w:after="100" w:afterAutospacing="1"/>
    </w:pPr>
  </w:style>
  <w:style w:type="paragraph" w:customStyle="1" w:styleId="trans-target-highlight">
    <w:name w:val="trans-target-highlight"/>
    <w:basedOn w:val="Normal"/>
    <w:pPr>
      <w:spacing w:before="100" w:beforeAutospacing="1" w:after="100" w:afterAutospacing="1"/>
    </w:pPr>
  </w:style>
  <w:style w:type="paragraph" w:customStyle="1" w:styleId="trans-target">
    <w:name w:val="trans-target"/>
    <w:basedOn w:val="Normal"/>
    <w:pPr>
      <w:spacing w:before="100" w:beforeAutospacing="1" w:after="100" w:afterAutospacing="1"/>
    </w:pPr>
  </w:style>
  <w:style w:type="paragraph" w:customStyle="1" w:styleId="trans-edit">
    <w:name w:val="trans-edit"/>
    <w:basedOn w:val="Normal"/>
    <w:pPr>
      <w:spacing w:before="100" w:beforeAutospacing="1" w:after="100" w:afterAutospacing="1"/>
    </w:pPr>
  </w:style>
  <w:style w:type="paragraph" w:customStyle="1" w:styleId="gt-trans-highlight-l">
    <w:name w:val="gt-trans-highlight-l"/>
    <w:basedOn w:val="Normal"/>
    <w:pPr>
      <w:spacing w:before="100" w:beforeAutospacing="1" w:after="100" w:afterAutospacing="1"/>
    </w:pPr>
  </w:style>
  <w:style w:type="paragraph" w:customStyle="1" w:styleId="gt-trans-highlight-r">
    <w:name w:val="gt-trans-highlight-r"/>
    <w:basedOn w:val="Normal"/>
    <w:pPr>
      <w:spacing w:before="100" w:beforeAutospacing="1" w:after="100" w:afterAutospacing="1"/>
    </w:pPr>
  </w:style>
  <w:style w:type="paragraph" w:customStyle="1" w:styleId="activity-form">
    <w:name w:val="activity-form"/>
    <w:basedOn w:val="Normal"/>
    <w:pPr>
      <w:spacing w:before="100" w:beforeAutospacing="1" w:after="100" w:afterAutospacing="1"/>
    </w:pPr>
  </w:style>
  <w:style w:type="paragraph" w:customStyle="1" w:styleId="goog-menuitem">
    <w:name w:val="goog-menuitem"/>
    <w:basedOn w:val="Normal"/>
    <w:pPr>
      <w:spacing w:before="100" w:beforeAutospacing="1" w:after="100" w:afterAutospacing="1"/>
    </w:pPr>
  </w:style>
  <w:style w:type="paragraph" w:customStyle="1" w:styleId="goog-te-combo1">
    <w:name w:val="goog-te-combo1"/>
    <w:basedOn w:val="Normal"/>
    <w:pPr>
      <w:spacing w:before="60" w:after="60"/>
      <w:textAlignment w:val="baseline"/>
    </w:pPr>
  </w:style>
  <w:style w:type="paragraph" w:customStyle="1" w:styleId="goog-logo-link1">
    <w:name w:val="goog-logo-link1"/>
    <w:basedOn w:val="Normal"/>
    <w:pPr>
      <w:ind w:left="150" w:right="150"/>
    </w:pPr>
  </w:style>
  <w:style w:type="paragraph" w:customStyle="1" w:styleId="goog-te-ftab-link1">
    <w:name w:val="goog-te-ftab-link1"/>
    <w:basedOn w:val="Normal"/>
    <w:pPr>
      <w:pBdr>
        <w:top w:val="outset" w:sz="2" w:space="2" w:color="888888"/>
        <w:left w:val="outset" w:sz="6" w:space="8" w:color="888888"/>
        <w:bottom w:val="outset" w:sz="6" w:space="5" w:color="888888"/>
        <w:right w:val="outset" w:sz="6" w:space="8" w:color="888888"/>
      </w:pBdr>
      <w:spacing w:before="100" w:beforeAutospacing="1" w:after="100" w:afterAutospacing="1"/>
    </w:pPr>
    <w:rPr>
      <w:b/>
      <w:bCs/>
      <w:sz w:val="20"/>
      <w:szCs w:val="20"/>
    </w:rPr>
  </w:style>
  <w:style w:type="paragraph" w:customStyle="1" w:styleId="goog-te-ftab-link2">
    <w:name w:val="goog-te-ftab-link2"/>
    <w:basedOn w:val="Normal"/>
    <w:pPr>
      <w:pBdr>
        <w:top w:val="outset" w:sz="6" w:space="5" w:color="888888"/>
        <w:left w:val="outset" w:sz="6" w:space="8" w:color="888888"/>
        <w:bottom w:val="outset" w:sz="2" w:space="2" w:color="888888"/>
        <w:right w:val="outset" w:sz="6" w:space="8" w:color="888888"/>
      </w:pBdr>
      <w:spacing w:before="100" w:beforeAutospacing="1" w:after="100" w:afterAutospacing="1"/>
    </w:pPr>
    <w:rPr>
      <w:b/>
      <w:bCs/>
      <w:sz w:val="20"/>
      <w:szCs w:val="20"/>
    </w:rPr>
  </w:style>
  <w:style w:type="paragraph" w:customStyle="1" w:styleId="goog-te-menu-value1">
    <w:name w:val="goog-te-menu-value1"/>
    <w:basedOn w:val="Normal"/>
    <w:pPr>
      <w:spacing w:before="100" w:beforeAutospacing="1" w:after="100" w:afterAutospacing="1"/>
      <w:ind w:left="60" w:right="60"/>
    </w:pPr>
    <w:rPr>
      <w:color w:val="000000"/>
    </w:rPr>
  </w:style>
  <w:style w:type="paragraph" w:customStyle="1" w:styleId="indicator1">
    <w:name w:val="indicator1"/>
    <w:basedOn w:val="Normal"/>
    <w:pPr>
      <w:spacing w:before="100" w:beforeAutospacing="1" w:after="100" w:afterAutospacing="1"/>
    </w:pPr>
    <w:rPr>
      <w:vanish/>
    </w:rPr>
  </w:style>
  <w:style w:type="paragraph" w:customStyle="1" w:styleId="text1">
    <w:name w:val="text1"/>
    <w:basedOn w:val="Normal"/>
    <w:pPr>
      <w:spacing w:before="100" w:beforeAutospacing="1" w:after="100" w:afterAutospacing="1"/>
    </w:pPr>
  </w:style>
  <w:style w:type="paragraph" w:customStyle="1" w:styleId="minus1">
    <w:name w:val="minus1"/>
    <w:basedOn w:val="Normal"/>
    <w:pPr>
      <w:spacing w:before="100" w:beforeAutospacing="1" w:after="100" w:afterAutospacing="1"/>
    </w:pPr>
  </w:style>
  <w:style w:type="paragraph" w:customStyle="1" w:styleId="plus1">
    <w:name w:val="plus1"/>
    <w:basedOn w:val="Normal"/>
    <w:pPr>
      <w:spacing w:before="100" w:beforeAutospacing="1" w:after="100" w:afterAutospacing="1"/>
    </w:pPr>
  </w:style>
  <w:style w:type="paragraph" w:customStyle="1" w:styleId="original-text1">
    <w:name w:val="original-text1"/>
    <w:basedOn w:val="Normal"/>
    <w:pPr>
      <w:jc w:val="both"/>
      <w:textAlignment w:val="baseline"/>
    </w:pPr>
    <w:rPr>
      <w:rFonts w:ascii="inherit" w:hAnsi="inherit"/>
      <w:sz w:val="20"/>
      <w:szCs w:val="20"/>
    </w:rPr>
  </w:style>
  <w:style w:type="paragraph" w:customStyle="1" w:styleId="title10">
    <w:name w:val="title1"/>
    <w:basedOn w:val="Normal"/>
    <w:pPr>
      <w:spacing w:before="60" w:after="60"/>
      <w:textAlignment w:val="baseline"/>
    </w:pPr>
    <w:rPr>
      <w:rFonts w:ascii="Arial" w:hAnsi="Arial" w:cs="Arial"/>
      <w:color w:val="999999"/>
    </w:rPr>
  </w:style>
  <w:style w:type="paragraph" w:customStyle="1" w:styleId="close-button1">
    <w:name w:val="close-button1"/>
    <w:basedOn w:val="Normal"/>
    <w:pPr>
      <w:textAlignment w:val="baseline"/>
    </w:pPr>
    <w:rPr>
      <w:rFonts w:ascii="inherit" w:hAnsi="inherit"/>
      <w:vanish/>
    </w:rPr>
  </w:style>
  <w:style w:type="paragraph" w:customStyle="1" w:styleId="logo1">
    <w:name w:val="logo1"/>
    <w:basedOn w:val="Normal"/>
    <w:pPr>
      <w:textAlignment w:val="baseline"/>
    </w:pPr>
    <w:rPr>
      <w:rFonts w:ascii="inherit" w:hAnsi="inherit"/>
    </w:rPr>
  </w:style>
  <w:style w:type="paragraph" w:customStyle="1" w:styleId="started-activity-container1">
    <w:name w:val="started-activity-container1"/>
    <w:basedOn w:val="Normal"/>
    <w:pPr>
      <w:textAlignment w:val="baseline"/>
    </w:pPr>
    <w:rPr>
      <w:rFonts w:ascii="inherit" w:hAnsi="inherit"/>
      <w:vanish/>
    </w:rPr>
  </w:style>
  <w:style w:type="paragraph" w:customStyle="1" w:styleId="activity-root1">
    <w:name w:val="activity-root1"/>
    <w:basedOn w:val="Normal"/>
    <w:pPr>
      <w:spacing w:before="300"/>
      <w:textAlignment w:val="baseline"/>
    </w:pPr>
    <w:rPr>
      <w:rFonts w:ascii="inherit" w:hAnsi="inherit"/>
    </w:rPr>
  </w:style>
  <w:style w:type="paragraph" w:customStyle="1" w:styleId="status-message1">
    <w:name w:val="status-message1"/>
    <w:basedOn w:val="Normal"/>
    <w:pPr>
      <w:shd w:val="clear" w:color="auto" w:fill="29910D"/>
      <w:spacing w:before="180"/>
      <w:textAlignment w:val="baseline"/>
    </w:pPr>
    <w:rPr>
      <w:rFonts w:ascii="inherit" w:hAnsi="inherit"/>
      <w:b/>
      <w:bCs/>
      <w:color w:val="FFFFFF"/>
      <w:sz w:val="18"/>
      <w:szCs w:val="18"/>
    </w:rPr>
  </w:style>
  <w:style w:type="paragraph" w:customStyle="1" w:styleId="activity-link1">
    <w:name w:val="activity-link1"/>
    <w:basedOn w:val="Normal"/>
    <w:pPr>
      <w:ind w:right="225"/>
      <w:textAlignment w:val="baseline"/>
    </w:pPr>
    <w:rPr>
      <w:rFonts w:ascii="Arial" w:hAnsi="Arial" w:cs="Arial"/>
      <w:color w:val="1155CC"/>
      <w:sz w:val="17"/>
      <w:szCs w:val="17"/>
    </w:rPr>
  </w:style>
  <w:style w:type="paragraph" w:customStyle="1" w:styleId="activity-cancel1">
    <w:name w:val="activity-cancel1"/>
    <w:basedOn w:val="Normal"/>
    <w:pPr>
      <w:ind w:right="150"/>
      <w:textAlignment w:val="baseline"/>
    </w:pPr>
    <w:rPr>
      <w:rFonts w:ascii="inherit" w:hAnsi="inherit"/>
    </w:rPr>
  </w:style>
  <w:style w:type="paragraph" w:customStyle="1" w:styleId="translate-form1">
    <w:name w:val="translate-form1"/>
    <w:basedOn w:val="Normal"/>
    <w:pPr>
      <w:textAlignment w:val="center"/>
    </w:pPr>
    <w:rPr>
      <w:rFonts w:ascii="inherit" w:hAnsi="inherit"/>
    </w:rPr>
  </w:style>
  <w:style w:type="paragraph" w:customStyle="1" w:styleId="activity-form1">
    <w:name w:val="activity-form1"/>
    <w:basedOn w:val="Normal"/>
    <w:pPr>
      <w:textAlignment w:val="baseline"/>
    </w:pPr>
    <w:rPr>
      <w:rFonts w:ascii="inherit" w:hAnsi="inherit"/>
    </w:rPr>
  </w:style>
  <w:style w:type="paragraph" w:customStyle="1" w:styleId="gray1">
    <w:name w:val="gray1"/>
    <w:basedOn w:val="Normal"/>
    <w:pPr>
      <w:textAlignment w:val="baseline"/>
    </w:pPr>
    <w:rPr>
      <w:rFonts w:ascii="Arial" w:hAnsi="Arial" w:cs="Arial"/>
      <w:color w:val="999999"/>
    </w:rPr>
  </w:style>
  <w:style w:type="paragraph" w:customStyle="1" w:styleId="alt-helper-text1">
    <w:name w:val="alt-helper-text1"/>
    <w:basedOn w:val="Normal"/>
    <w:pPr>
      <w:spacing w:before="225" w:after="75"/>
      <w:textAlignment w:val="baseline"/>
    </w:pPr>
    <w:rPr>
      <w:rFonts w:ascii="Arial" w:hAnsi="Arial" w:cs="Arial"/>
      <w:color w:val="999999"/>
      <w:sz w:val="17"/>
      <w:szCs w:val="17"/>
    </w:rPr>
  </w:style>
  <w:style w:type="paragraph" w:customStyle="1" w:styleId="alt-error-text1">
    <w:name w:val="alt-error-text1"/>
    <w:basedOn w:val="Normal"/>
    <w:pPr>
      <w:textAlignment w:val="baseline"/>
    </w:pPr>
    <w:rPr>
      <w:rFonts w:ascii="inherit" w:hAnsi="inherit"/>
      <w:vanish/>
      <w:color w:val="880000"/>
      <w:sz w:val="18"/>
      <w:szCs w:val="18"/>
    </w:rPr>
  </w:style>
  <w:style w:type="paragraph" w:customStyle="1" w:styleId="goog-menuitem1">
    <w:name w:val="goog-menuitem1"/>
    <w:basedOn w:val="Normal"/>
    <w:pPr>
      <w:textAlignment w:val="baseline"/>
    </w:pPr>
    <w:rPr>
      <w:rFonts w:ascii="inherit" w:hAnsi="inherit"/>
    </w:rPr>
  </w:style>
  <w:style w:type="paragraph" w:customStyle="1" w:styleId="goog-submenu-arrow1">
    <w:name w:val="goog-submenu-arrow1"/>
    <w:basedOn w:val="Normal"/>
    <w:pPr>
      <w:jc w:val="right"/>
      <w:textAlignment w:val="baseline"/>
    </w:pPr>
    <w:rPr>
      <w:rFonts w:ascii="inherit" w:hAnsi="inherit"/>
    </w:rPr>
  </w:style>
  <w:style w:type="paragraph" w:customStyle="1" w:styleId="goog-submenu-arrow2">
    <w:name w:val="goog-submenu-arrow2"/>
    <w:basedOn w:val="Normal"/>
    <w:pPr>
      <w:textAlignment w:val="baseline"/>
    </w:pPr>
    <w:rPr>
      <w:rFonts w:ascii="inherit" w:hAnsi="inherit"/>
    </w:rPr>
  </w:style>
  <w:style w:type="paragraph" w:customStyle="1" w:styleId="gt-hl-text1">
    <w:name w:val="gt-hl-text1"/>
    <w:basedOn w:val="Normal"/>
    <w:pPr>
      <w:shd w:val="clear" w:color="auto" w:fill="F1EA00"/>
      <w:ind w:left="-45" w:right="-30"/>
      <w:textAlignment w:val="baseline"/>
    </w:pPr>
    <w:rPr>
      <w:rFonts w:ascii="inherit" w:hAnsi="inherit"/>
      <w:color w:val="F1EA00"/>
    </w:rPr>
  </w:style>
  <w:style w:type="paragraph" w:customStyle="1" w:styleId="trans-target-highlight1">
    <w:name w:val="trans-target-highlight1"/>
    <w:basedOn w:val="Normal"/>
    <w:pPr>
      <w:shd w:val="clear" w:color="auto" w:fill="F1EA00"/>
      <w:ind w:left="-45" w:right="-30"/>
      <w:textAlignment w:val="baseline"/>
    </w:pPr>
    <w:rPr>
      <w:rFonts w:ascii="inherit" w:hAnsi="inherit"/>
      <w:color w:val="222222"/>
    </w:rPr>
  </w:style>
  <w:style w:type="paragraph" w:customStyle="1" w:styleId="gt-hl-layer1">
    <w:name w:val="gt-hl-layer1"/>
    <w:basedOn w:val="Normal"/>
    <w:pPr>
      <w:textAlignment w:val="baseline"/>
    </w:pPr>
    <w:rPr>
      <w:rFonts w:ascii="inherit" w:hAnsi="inherit"/>
      <w:color w:val="FFFFFF"/>
      <w:sz w:val="20"/>
      <w:szCs w:val="20"/>
    </w:rPr>
  </w:style>
  <w:style w:type="paragraph" w:customStyle="1" w:styleId="trans-target1">
    <w:name w:val="trans-target1"/>
    <w:basedOn w:val="Normal"/>
    <w:pPr>
      <w:shd w:val="clear" w:color="auto" w:fill="C9D7F1"/>
      <w:ind w:left="-45" w:right="-30"/>
      <w:textAlignment w:val="baseline"/>
    </w:pPr>
    <w:rPr>
      <w:rFonts w:ascii="inherit" w:hAnsi="inherit"/>
    </w:rPr>
  </w:style>
  <w:style w:type="paragraph" w:customStyle="1" w:styleId="trans-target-highlight2">
    <w:name w:val="trans-target-highlight2"/>
    <w:basedOn w:val="Normal"/>
    <w:pPr>
      <w:shd w:val="clear" w:color="auto" w:fill="C9D7F1"/>
      <w:ind w:left="-45" w:right="-30"/>
      <w:textAlignment w:val="baseline"/>
    </w:pPr>
    <w:rPr>
      <w:rFonts w:ascii="inherit" w:hAnsi="inherit"/>
      <w:color w:val="222222"/>
    </w:rPr>
  </w:style>
  <w:style w:type="paragraph" w:customStyle="1" w:styleId="trans-edit1">
    <w:name w:val="trans-edit1"/>
    <w:basedOn w:val="Normal"/>
    <w:pPr>
      <w:pBdr>
        <w:top w:val="single" w:sz="6" w:space="1" w:color="4D90FE"/>
        <w:left w:val="single" w:sz="6" w:space="1" w:color="4D90FE"/>
        <w:bottom w:val="single" w:sz="6" w:space="1" w:color="4D90FE"/>
        <w:right w:val="single" w:sz="6" w:space="1" w:color="4D90FE"/>
      </w:pBdr>
      <w:ind w:left="-30" w:right="-30"/>
      <w:textAlignment w:val="baseline"/>
    </w:pPr>
    <w:rPr>
      <w:rFonts w:ascii="inherit" w:hAnsi="inherit"/>
    </w:rPr>
  </w:style>
  <w:style w:type="paragraph" w:customStyle="1" w:styleId="gt-trans-highlight-l1">
    <w:name w:val="gt-trans-highlight-l1"/>
    <w:basedOn w:val="Normal"/>
    <w:pPr>
      <w:pBdr>
        <w:left w:val="single" w:sz="12" w:space="0" w:color="FF0000"/>
      </w:pBdr>
      <w:ind w:left="-30"/>
      <w:textAlignment w:val="baseline"/>
    </w:pPr>
    <w:rPr>
      <w:rFonts w:ascii="inherit" w:hAnsi="inherit"/>
    </w:rPr>
  </w:style>
  <w:style w:type="paragraph" w:customStyle="1" w:styleId="gt-trans-highlight-r1">
    <w:name w:val="gt-trans-highlight-r1"/>
    <w:basedOn w:val="Normal"/>
    <w:pPr>
      <w:pBdr>
        <w:right w:val="single" w:sz="12" w:space="0" w:color="FF0000"/>
      </w:pBdr>
      <w:ind w:right="-30"/>
      <w:textAlignment w:val="baseline"/>
    </w:pPr>
    <w:rPr>
      <w:rFonts w:ascii="inherit" w:hAnsi="inherit"/>
    </w:rPr>
  </w:style>
  <w:style w:type="character" w:customStyle="1" w:styleId="activity-link2">
    <w:name w:val="activity-link2"/>
    <w:basedOn w:val="DefaultParagraphFont"/>
    <w:rPr>
      <w:rFonts w:ascii="Arial" w:hAnsi="Arial" w:cs="Arial" w:hint="default"/>
      <w:strike w:val="0"/>
      <w:dstrike w:val="0"/>
      <w:color w:val="1155CC"/>
      <w:sz w:val="17"/>
      <w:szCs w:val="17"/>
      <w:u w:val="none"/>
      <w:effect w:val="none"/>
      <w:bdr w:val="none" w:sz="0" w:space="0" w:color="auto" w:frame="1"/>
      <w:vertAlign w:val="baseline"/>
    </w:rPr>
  </w:style>
  <w:style w:type="paragraph" w:styleId="ListParagraph">
    <w:name w:val="List Paragraph"/>
    <w:basedOn w:val="Normal"/>
    <w:uiPriority w:val="34"/>
    <w:qFormat/>
    <w:rsid w:val="008632BA"/>
    <w:pPr>
      <w:ind w:left="720"/>
      <w:contextualSpacing/>
    </w:pPr>
  </w:style>
  <w:style w:type="paragraph" w:styleId="FootnoteText">
    <w:name w:val="footnote text"/>
    <w:basedOn w:val="Normal"/>
    <w:link w:val="FootnoteTextChar"/>
    <w:uiPriority w:val="99"/>
    <w:unhideWhenUsed/>
    <w:rsid w:val="00E6544D"/>
    <w:rPr>
      <w:sz w:val="20"/>
      <w:szCs w:val="20"/>
    </w:rPr>
  </w:style>
  <w:style w:type="character" w:customStyle="1" w:styleId="FootnoteTextChar">
    <w:name w:val="Footnote Text Char"/>
    <w:basedOn w:val="DefaultParagraphFont"/>
    <w:link w:val="FootnoteText"/>
    <w:uiPriority w:val="99"/>
    <w:rsid w:val="00E6544D"/>
    <w:rPr>
      <w:rFonts w:eastAsiaTheme="minorEastAsia"/>
    </w:rPr>
  </w:style>
  <w:style w:type="character" w:styleId="FootnoteReference">
    <w:name w:val="footnote reference"/>
    <w:basedOn w:val="DefaultParagraphFont"/>
    <w:uiPriority w:val="99"/>
    <w:semiHidden/>
    <w:unhideWhenUsed/>
    <w:rsid w:val="00E6544D"/>
    <w:rPr>
      <w:vertAlign w:val="superscript"/>
    </w:rPr>
  </w:style>
  <w:style w:type="paragraph" w:styleId="TOC1">
    <w:name w:val="toc 1"/>
    <w:basedOn w:val="Normal"/>
    <w:next w:val="Normal"/>
    <w:autoRedefine/>
    <w:uiPriority w:val="39"/>
    <w:unhideWhenUsed/>
    <w:rsid w:val="002E52C0"/>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2E52C0"/>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2E52C0"/>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2E52C0"/>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2E52C0"/>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2E52C0"/>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2E52C0"/>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2E52C0"/>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2E52C0"/>
    <w:pPr>
      <w:ind w:left="1920"/>
    </w:pPr>
    <w:rPr>
      <w:rFonts w:asciiTheme="minorHAnsi" w:hAnsiTheme="minorHAnsi" w:cstheme="minorHAnsi"/>
      <w:sz w:val="18"/>
      <w:szCs w:val="18"/>
    </w:rPr>
  </w:style>
  <w:style w:type="character" w:styleId="CommentReference">
    <w:name w:val="annotation reference"/>
    <w:basedOn w:val="DefaultParagraphFont"/>
    <w:uiPriority w:val="99"/>
    <w:semiHidden/>
    <w:unhideWhenUsed/>
    <w:rsid w:val="00CC786F"/>
    <w:rPr>
      <w:sz w:val="16"/>
      <w:szCs w:val="16"/>
    </w:rPr>
  </w:style>
  <w:style w:type="paragraph" w:styleId="CommentText">
    <w:name w:val="annotation text"/>
    <w:basedOn w:val="Normal"/>
    <w:link w:val="CommentTextChar"/>
    <w:uiPriority w:val="99"/>
    <w:unhideWhenUsed/>
    <w:rsid w:val="00CC786F"/>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CC786F"/>
    <w:rPr>
      <w:rFonts w:asciiTheme="minorHAnsi" w:eastAsiaTheme="minorHAnsi" w:hAnsiTheme="minorHAnsi" w:cstheme="minorBidi"/>
      <w:lang w:val="en-GB"/>
    </w:rPr>
  </w:style>
  <w:style w:type="table" w:styleId="GridTable1Light-Accent6">
    <w:name w:val="Grid Table 1 Light Accent 6"/>
    <w:basedOn w:val="TableNormal"/>
    <w:uiPriority w:val="46"/>
    <w:rsid w:val="00C13DD1"/>
    <w:rPr>
      <w:rFonts w:asciiTheme="minorHAnsi" w:eastAsiaTheme="minorHAnsi" w:hAnsiTheme="minorHAnsi" w:cstheme="minorBidi"/>
      <w:sz w:val="24"/>
      <w:szCs w:val="24"/>
      <w:lang w:val="en-GB"/>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rPr>
      <w:hidden/>
    </w:trPr>
    <w:tblStylePr w:type="firstRow">
      <w:rPr>
        <w:b/>
        <w:bCs/>
      </w:rPr>
      <w:tblPr/>
      <w:trPr>
        <w:hidden/>
      </w:trPr>
      <w:tcPr>
        <w:tcBorders>
          <w:bottom w:val="single" w:sz="12" w:space="0" w:color="A8D08D" w:themeColor="accent6" w:themeTint="99"/>
        </w:tcBorders>
      </w:tcPr>
    </w:tblStylePr>
    <w:tblStylePr w:type="lastRow">
      <w:rPr>
        <w:b/>
        <w:bCs/>
      </w:rPr>
      <w:tblPr/>
      <w:trPr>
        <w:hidden/>
      </w:tr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ListofTables">
    <w:name w:val="List of Tables"/>
    <w:basedOn w:val="TableofFigures"/>
    <w:link w:val="ListofTablesChar"/>
    <w:autoRedefine/>
    <w:qFormat/>
    <w:rsid w:val="00B47C0D"/>
    <w:rPr>
      <w:i/>
      <w:iCs/>
      <w:noProof/>
      <w:sz w:val="20"/>
      <w:szCs w:val="20"/>
      <w:lang w:val="sq-AL"/>
    </w:rPr>
  </w:style>
  <w:style w:type="paragraph" w:styleId="Header">
    <w:name w:val="header"/>
    <w:basedOn w:val="Normal"/>
    <w:link w:val="HeaderChar"/>
    <w:uiPriority w:val="99"/>
    <w:unhideWhenUsed/>
    <w:rsid w:val="00325AE3"/>
    <w:pPr>
      <w:tabs>
        <w:tab w:val="center" w:pos="4513"/>
        <w:tab w:val="right" w:pos="9026"/>
      </w:tabs>
    </w:pPr>
  </w:style>
  <w:style w:type="paragraph" w:styleId="TableofFigures">
    <w:name w:val="table of figures"/>
    <w:basedOn w:val="Normal"/>
    <w:next w:val="Normal"/>
    <w:link w:val="TableofFiguresChar"/>
    <w:uiPriority w:val="99"/>
    <w:semiHidden/>
    <w:unhideWhenUsed/>
    <w:rsid w:val="00004495"/>
  </w:style>
  <w:style w:type="character" w:customStyle="1" w:styleId="TableofFiguresChar">
    <w:name w:val="Table of Figures Char"/>
    <w:basedOn w:val="DefaultParagraphFont"/>
    <w:link w:val="TableofFigures"/>
    <w:uiPriority w:val="99"/>
    <w:semiHidden/>
    <w:rsid w:val="00004495"/>
    <w:rPr>
      <w:rFonts w:eastAsiaTheme="minorEastAsia"/>
      <w:sz w:val="24"/>
      <w:szCs w:val="24"/>
    </w:rPr>
  </w:style>
  <w:style w:type="character" w:customStyle="1" w:styleId="ListofTablesChar">
    <w:name w:val="List of Tables Char"/>
    <w:basedOn w:val="TableofFiguresChar"/>
    <w:link w:val="ListofTables"/>
    <w:rsid w:val="00B47C0D"/>
    <w:rPr>
      <w:rFonts w:eastAsiaTheme="minorEastAsia"/>
      <w:i/>
      <w:iCs/>
      <w:noProof/>
      <w:sz w:val="24"/>
      <w:szCs w:val="24"/>
      <w:lang w:val="sq-AL"/>
    </w:rPr>
  </w:style>
  <w:style w:type="character" w:customStyle="1" w:styleId="HeaderChar">
    <w:name w:val="Header Char"/>
    <w:basedOn w:val="DefaultParagraphFont"/>
    <w:link w:val="Header"/>
    <w:uiPriority w:val="99"/>
    <w:rsid w:val="00325AE3"/>
    <w:rPr>
      <w:rFonts w:eastAsiaTheme="minorEastAsia"/>
      <w:sz w:val="24"/>
      <w:szCs w:val="24"/>
    </w:rPr>
  </w:style>
  <w:style w:type="paragraph" w:styleId="Footer">
    <w:name w:val="footer"/>
    <w:basedOn w:val="Normal"/>
    <w:link w:val="FooterChar"/>
    <w:uiPriority w:val="99"/>
    <w:unhideWhenUsed/>
    <w:rsid w:val="00325AE3"/>
    <w:pPr>
      <w:tabs>
        <w:tab w:val="center" w:pos="4513"/>
        <w:tab w:val="right" w:pos="9026"/>
      </w:tabs>
    </w:pPr>
  </w:style>
  <w:style w:type="character" w:customStyle="1" w:styleId="FooterChar">
    <w:name w:val="Footer Char"/>
    <w:basedOn w:val="DefaultParagraphFont"/>
    <w:link w:val="Footer"/>
    <w:uiPriority w:val="99"/>
    <w:rsid w:val="00325AE3"/>
    <w:rPr>
      <w:rFonts w:eastAsiaTheme="minorEastAsia"/>
      <w:sz w:val="24"/>
      <w:szCs w:val="24"/>
    </w:rPr>
  </w:style>
  <w:style w:type="character" w:styleId="IntenseReference">
    <w:name w:val="Intense Reference"/>
    <w:basedOn w:val="DefaultParagraphFont"/>
    <w:uiPriority w:val="32"/>
    <w:qFormat/>
    <w:rsid w:val="003A2A37"/>
    <w:rPr>
      <w:b/>
      <w:bCs/>
      <w:smallCaps/>
      <w:color w:val="4472C4" w:themeColor="accent1"/>
      <w:spacing w:val="5"/>
    </w:rPr>
  </w:style>
  <w:style w:type="paragraph" w:styleId="CommentSubject">
    <w:name w:val="annotation subject"/>
    <w:basedOn w:val="CommentText"/>
    <w:next w:val="CommentText"/>
    <w:link w:val="CommentSubjectChar"/>
    <w:uiPriority w:val="99"/>
    <w:semiHidden/>
    <w:unhideWhenUsed/>
    <w:rsid w:val="009276A1"/>
    <w:rPr>
      <w:rFonts w:ascii="Times New Roman" w:eastAsiaTheme="minorEastAsia" w:hAnsi="Times New Roman" w:cs="Times New Roman"/>
      <w:b/>
      <w:bCs/>
      <w:lang w:val="en-US"/>
    </w:rPr>
  </w:style>
  <w:style w:type="character" w:customStyle="1" w:styleId="CommentSubjectChar">
    <w:name w:val="Comment Subject Char"/>
    <w:basedOn w:val="CommentTextChar"/>
    <w:link w:val="CommentSubject"/>
    <w:uiPriority w:val="99"/>
    <w:semiHidden/>
    <w:rsid w:val="009276A1"/>
    <w:rPr>
      <w:rFonts w:asciiTheme="minorHAnsi" w:eastAsiaTheme="minorEastAsia" w:hAnsiTheme="minorHAnsi" w:cstheme="minorBidi"/>
      <w:b/>
      <w:bCs/>
      <w:lang w:val="en-GB"/>
    </w:rPr>
  </w:style>
  <w:style w:type="paragraph" w:styleId="BalloonText">
    <w:name w:val="Balloon Text"/>
    <w:basedOn w:val="Normal"/>
    <w:link w:val="BalloonTextChar"/>
    <w:uiPriority w:val="99"/>
    <w:semiHidden/>
    <w:unhideWhenUsed/>
    <w:rsid w:val="009276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76A1"/>
    <w:rPr>
      <w:rFonts w:ascii="Segoe UI" w:eastAsiaTheme="minorEastAsia" w:hAnsi="Segoe UI" w:cs="Segoe UI"/>
      <w:sz w:val="18"/>
      <w:szCs w:val="18"/>
    </w:rPr>
  </w:style>
  <w:style w:type="paragraph" w:styleId="Revision">
    <w:name w:val="Revision"/>
    <w:hidden/>
    <w:uiPriority w:val="99"/>
    <w:semiHidden/>
    <w:rsid w:val="007335D4"/>
    <w:rPr>
      <w:rFonts w:eastAsiaTheme="minorEastAsia"/>
      <w:sz w:val="24"/>
      <w:szCs w:val="24"/>
    </w:rPr>
  </w:style>
  <w:style w:type="paragraph" w:customStyle="1" w:styleId="ListofFigures">
    <w:name w:val="List of Figures"/>
    <w:basedOn w:val="ListofTables"/>
    <w:link w:val="ListofFiguresChar"/>
    <w:qFormat/>
    <w:rsid w:val="00CC6CFC"/>
  </w:style>
  <w:style w:type="character" w:customStyle="1" w:styleId="ListofFiguresChar">
    <w:name w:val="List of Figures Char"/>
    <w:basedOn w:val="ListofTablesChar"/>
    <w:link w:val="ListofFigures"/>
    <w:rsid w:val="00CC6CFC"/>
    <w:rPr>
      <w:rFonts w:eastAsiaTheme="minorEastAsia"/>
      <w:i/>
      <w:iCs/>
      <w:noProof/>
      <w:sz w:val="22"/>
      <w:szCs w:val="22"/>
      <w:lang w:val="sq-AL"/>
    </w:rPr>
  </w:style>
  <w:style w:type="paragraph" w:styleId="BodyTextIndent3">
    <w:name w:val="Body Text Indent 3"/>
    <w:basedOn w:val="Normal"/>
    <w:link w:val="BodyTextIndent3Char"/>
    <w:rsid w:val="00593670"/>
    <w:pPr>
      <w:ind w:left="567"/>
    </w:pPr>
    <w:rPr>
      <w:rFonts w:ascii="Arial" w:eastAsia="Times New Roman" w:hAnsi="Arial"/>
      <w:sz w:val="20"/>
      <w:lang w:val="sq"/>
    </w:rPr>
  </w:style>
  <w:style w:type="character" w:customStyle="1" w:styleId="BodyTextIndent3Char">
    <w:name w:val="Body Text Indent 3 Char"/>
    <w:basedOn w:val="DefaultParagraphFont"/>
    <w:link w:val="BodyTextIndent3"/>
    <w:rsid w:val="00593670"/>
    <w:rPr>
      <w:rFonts w:ascii="Arial" w:hAnsi="Arial"/>
      <w:szCs w:val="24"/>
      <w:lang w:val="sq"/>
    </w:rPr>
  </w:style>
  <w:style w:type="paragraph" w:customStyle="1" w:styleId="Default">
    <w:name w:val="Default"/>
    <w:uiPriority w:val="99"/>
    <w:rsid w:val="003C4602"/>
    <w:rPr>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501445">
      <w:marLeft w:val="0"/>
      <w:marRight w:val="0"/>
      <w:marTop w:val="0"/>
      <w:marBottom w:val="0"/>
      <w:divBdr>
        <w:top w:val="none" w:sz="0" w:space="0" w:color="auto"/>
        <w:left w:val="none" w:sz="0" w:space="0" w:color="auto"/>
        <w:bottom w:val="none" w:sz="0" w:space="0" w:color="auto"/>
        <w:right w:val="none" w:sz="0" w:space="0" w:color="auto"/>
      </w:divBdr>
    </w:div>
    <w:div w:id="499348053">
      <w:marLeft w:val="0"/>
      <w:marRight w:val="0"/>
      <w:marTop w:val="0"/>
      <w:marBottom w:val="0"/>
      <w:divBdr>
        <w:top w:val="none" w:sz="0" w:space="0" w:color="auto"/>
        <w:left w:val="none" w:sz="0" w:space="0" w:color="auto"/>
        <w:bottom w:val="none" w:sz="0" w:space="0" w:color="auto"/>
        <w:right w:val="none" w:sz="0" w:space="0" w:color="auto"/>
      </w:divBdr>
    </w:div>
    <w:div w:id="508570290">
      <w:marLeft w:val="0"/>
      <w:marRight w:val="0"/>
      <w:marTop w:val="0"/>
      <w:marBottom w:val="0"/>
      <w:divBdr>
        <w:top w:val="none" w:sz="0" w:space="0" w:color="auto"/>
        <w:left w:val="none" w:sz="0" w:space="0" w:color="auto"/>
        <w:bottom w:val="none" w:sz="0" w:space="0" w:color="auto"/>
        <w:right w:val="none" w:sz="0" w:space="0" w:color="auto"/>
      </w:divBdr>
    </w:div>
    <w:div w:id="625308479">
      <w:marLeft w:val="0"/>
      <w:marRight w:val="0"/>
      <w:marTop w:val="0"/>
      <w:marBottom w:val="0"/>
      <w:divBdr>
        <w:top w:val="single" w:sz="6" w:space="9" w:color="EEEEEE"/>
        <w:left w:val="single" w:sz="6" w:space="9" w:color="EEEEEE"/>
        <w:bottom w:val="single" w:sz="6" w:space="9" w:color="EEEEEE"/>
        <w:right w:val="single" w:sz="6" w:space="9" w:color="EEEEEE"/>
      </w:divBdr>
    </w:div>
    <w:div w:id="912475466">
      <w:marLeft w:val="0"/>
      <w:marRight w:val="0"/>
      <w:marTop w:val="0"/>
      <w:marBottom w:val="0"/>
      <w:divBdr>
        <w:top w:val="none" w:sz="0" w:space="0" w:color="auto"/>
        <w:left w:val="none" w:sz="0" w:space="0" w:color="auto"/>
        <w:bottom w:val="none" w:sz="0" w:space="0" w:color="auto"/>
        <w:right w:val="none" w:sz="0" w:space="0" w:color="auto"/>
      </w:divBdr>
      <w:divsChild>
        <w:div w:id="711884633">
          <w:marLeft w:val="0"/>
          <w:marRight w:val="0"/>
          <w:marTop w:val="0"/>
          <w:marBottom w:val="0"/>
          <w:divBdr>
            <w:top w:val="none" w:sz="0" w:space="0" w:color="auto"/>
            <w:left w:val="none" w:sz="0" w:space="0" w:color="auto"/>
            <w:bottom w:val="none" w:sz="0" w:space="0" w:color="auto"/>
            <w:right w:val="none" w:sz="0" w:space="0" w:color="auto"/>
          </w:divBdr>
        </w:div>
      </w:divsChild>
    </w:div>
    <w:div w:id="1134566863">
      <w:marLeft w:val="0"/>
      <w:marRight w:val="0"/>
      <w:marTop w:val="0"/>
      <w:marBottom w:val="0"/>
      <w:divBdr>
        <w:top w:val="none" w:sz="0" w:space="0" w:color="auto"/>
        <w:left w:val="none" w:sz="0" w:space="0" w:color="auto"/>
        <w:bottom w:val="none" w:sz="0" w:space="0" w:color="auto"/>
        <w:right w:val="none" w:sz="0" w:space="0" w:color="auto"/>
      </w:divBdr>
    </w:div>
    <w:div w:id="1256523040">
      <w:marLeft w:val="0"/>
      <w:marRight w:val="0"/>
      <w:marTop w:val="0"/>
      <w:marBottom w:val="0"/>
      <w:divBdr>
        <w:top w:val="none" w:sz="0" w:space="0" w:color="auto"/>
        <w:left w:val="none" w:sz="0" w:space="0" w:color="auto"/>
        <w:bottom w:val="none" w:sz="0" w:space="0" w:color="auto"/>
        <w:right w:val="none" w:sz="0" w:space="0" w:color="auto"/>
      </w:divBdr>
    </w:div>
    <w:div w:id="1344088368">
      <w:marLeft w:val="0"/>
      <w:marRight w:val="0"/>
      <w:marTop w:val="0"/>
      <w:marBottom w:val="0"/>
      <w:divBdr>
        <w:top w:val="none" w:sz="0" w:space="0" w:color="auto"/>
        <w:left w:val="none" w:sz="0" w:space="0" w:color="auto"/>
        <w:bottom w:val="none" w:sz="0" w:space="0" w:color="auto"/>
        <w:right w:val="none" w:sz="0" w:space="0" w:color="auto"/>
      </w:divBdr>
    </w:div>
    <w:div w:id="1379823233">
      <w:marLeft w:val="0"/>
      <w:marRight w:val="0"/>
      <w:marTop w:val="0"/>
      <w:marBottom w:val="0"/>
      <w:divBdr>
        <w:top w:val="none" w:sz="0" w:space="0" w:color="auto"/>
        <w:left w:val="none" w:sz="0" w:space="0" w:color="auto"/>
        <w:bottom w:val="none" w:sz="0" w:space="0" w:color="auto"/>
        <w:right w:val="none" w:sz="0" w:space="0" w:color="auto"/>
      </w:divBdr>
    </w:div>
    <w:div w:id="1392850451">
      <w:marLeft w:val="0"/>
      <w:marRight w:val="0"/>
      <w:marTop w:val="0"/>
      <w:marBottom w:val="0"/>
      <w:divBdr>
        <w:top w:val="none" w:sz="0" w:space="0" w:color="auto"/>
        <w:left w:val="none" w:sz="0" w:space="0" w:color="auto"/>
        <w:bottom w:val="none" w:sz="0" w:space="0" w:color="auto"/>
        <w:right w:val="none" w:sz="0" w:space="0" w:color="auto"/>
      </w:divBdr>
    </w:div>
    <w:div w:id="1882553985">
      <w:marLeft w:val="0"/>
      <w:marRight w:val="0"/>
      <w:marTop w:val="0"/>
      <w:marBottom w:val="0"/>
      <w:divBdr>
        <w:top w:val="none" w:sz="0" w:space="0" w:color="auto"/>
        <w:left w:val="none" w:sz="0" w:space="0" w:color="auto"/>
        <w:bottom w:val="none" w:sz="0" w:space="0" w:color="auto"/>
        <w:right w:val="none" w:sz="0" w:space="0" w:color="auto"/>
      </w:divBdr>
    </w:div>
    <w:div w:id="1957062475">
      <w:marLeft w:val="0"/>
      <w:marRight w:val="0"/>
      <w:marTop w:val="0"/>
      <w:marBottom w:val="0"/>
      <w:divBdr>
        <w:top w:val="none" w:sz="0" w:space="0" w:color="auto"/>
        <w:left w:val="none" w:sz="0" w:space="0" w:color="auto"/>
        <w:bottom w:val="none" w:sz="0" w:space="0" w:color="auto"/>
        <w:right w:val="none" w:sz="0" w:space="0" w:color="auto"/>
      </w:divBdr>
    </w:div>
    <w:div w:id="1967275739">
      <w:marLeft w:val="0"/>
      <w:marRight w:val="0"/>
      <w:marTop w:val="0"/>
      <w:marBottom w:val="0"/>
      <w:divBdr>
        <w:top w:val="none" w:sz="0" w:space="0" w:color="auto"/>
        <w:left w:val="none" w:sz="0" w:space="0" w:color="auto"/>
        <w:bottom w:val="none" w:sz="0" w:space="0" w:color="auto"/>
        <w:right w:val="none" w:sz="0" w:space="0" w:color="auto"/>
      </w:divBdr>
    </w:div>
    <w:div w:id="2052876922">
      <w:marLeft w:val="0"/>
      <w:marRight w:val="0"/>
      <w:marTop w:val="0"/>
      <w:marBottom w:val="0"/>
      <w:divBdr>
        <w:top w:val="none" w:sz="0" w:space="0" w:color="auto"/>
        <w:left w:val="none" w:sz="0" w:space="0" w:color="auto"/>
        <w:bottom w:val="none" w:sz="0" w:space="0" w:color="auto"/>
        <w:right w:val="none" w:sz="0" w:space="0" w:color="auto"/>
      </w:divBdr>
      <w:divsChild>
        <w:div w:id="898712593">
          <w:marLeft w:val="0"/>
          <w:marRight w:val="0"/>
          <w:marTop w:val="0"/>
          <w:marBottom w:val="0"/>
          <w:divBdr>
            <w:top w:val="none" w:sz="0" w:space="0" w:color="auto"/>
            <w:left w:val="none" w:sz="0" w:space="0" w:color="auto"/>
            <w:bottom w:val="none" w:sz="0" w:space="0" w:color="auto"/>
            <w:right w:val="none" w:sz="0" w:space="0" w:color="auto"/>
          </w:divBdr>
        </w:div>
        <w:div w:id="1680309955">
          <w:marLeft w:val="0"/>
          <w:marRight w:val="0"/>
          <w:marTop w:val="0"/>
          <w:marBottom w:val="0"/>
          <w:divBdr>
            <w:top w:val="none" w:sz="0" w:space="0" w:color="auto"/>
            <w:left w:val="none" w:sz="0" w:space="0" w:color="auto"/>
            <w:bottom w:val="none" w:sz="0" w:space="0" w:color="auto"/>
            <w:right w:val="none" w:sz="0" w:space="0" w:color="auto"/>
          </w:divBdr>
        </w:div>
        <w:div w:id="539247641">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image" Target="media/image4.png"/><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header" Target="header3.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4.xm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w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file:///C:\Users\elidona.durmishi\Desktop\Desktop\Buxheti%202025\PBA%202026-2028\Shtojca%202.%20Struktura%20e%20Dokumentit%20t&#235;%20PBA%20Vendor%202025-2027.docx"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20.w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10.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B2D2BE-4A44-48ED-AC91-BC0D2E4ED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7039</Words>
  <Characters>40125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47070</CharactersWithSpaces>
  <SharedDoc>false</SharedDoc>
  <HyperlinkBase>https://translate.googleusercontent.com/translate_f</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Saimir Sallaku</dc:creator>
  <cp:keywords/>
  <dc:description/>
  <cp:lastModifiedBy>K.Bashkise</cp:lastModifiedBy>
  <cp:revision>3</cp:revision>
  <cp:lastPrinted>2025-05-16T07:05:00Z</cp:lastPrinted>
  <dcterms:created xsi:type="dcterms:W3CDTF">2025-05-27T16:20:00Z</dcterms:created>
  <dcterms:modified xsi:type="dcterms:W3CDTF">2025-05-27T16:20:00Z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_top</vt:lpwstr>
  </property>
</Properties>
</file>