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F7" w:rsidRDefault="001C16F7" w:rsidP="00D25456"/>
    <w:p w:rsidR="001C16F7" w:rsidRDefault="001C16F7" w:rsidP="00AD47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Mbledhja e dates 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.2025</w:t>
      </w:r>
    </w:p>
    <w:p w:rsidR="001C16F7" w:rsidRDefault="001C16F7" w:rsidP="00D254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mbajtur sot me datë </w:t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.2025, ora 11:00.</w:t>
      </w:r>
      <w:r w:rsidR="00AD4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zhvillua mbledhja e radhës e Këshillit Bashkiak. Mbledhja është thirrur me njoftimin e datës </w:t>
      </w:r>
      <w:r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.2025</w:t>
      </w:r>
    </w:p>
    <w:p w:rsidR="001C16F7" w:rsidRPr="001C16F7" w:rsidRDefault="001C16F7" w:rsidP="00D254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Morën pjesë: </w:t>
      </w:r>
      <w:r w:rsidRPr="001C16F7">
        <w:rPr>
          <w:rFonts w:ascii="Times New Roman" w:hAnsi="Times New Roman" w:cs="Times New Roman"/>
          <w:b/>
          <w:sz w:val="24"/>
          <w:szCs w:val="24"/>
        </w:rPr>
        <w:t>Albert Muja,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6F7">
        <w:rPr>
          <w:rFonts w:ascii="Times New Roman" w:hAnsi="Times New Roman" w:cs="Times New Roman"/>
          <w:b/>
          <w:sz w:val="24"/>
          <w:szCs w:val="24"/>
        </w:rPr>
        <w:t>Adelina Shllaku,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6F7">
        <w:rPr>
          <w:rFonts w:ascii="Times New Roman" w:hAnsi="Times New Roman" w:cs="Times New Roman"/>
          <w:b/>
          <w:sz w:val="24"/>
          <w:szCs w:val="24"/>
        </w:rPr>
        <w:t>Fasli Gërmizi,</w:t>
      </w:r>
      <w:r w:rsidRPr="00FA6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6F7">
        <w:rPr>
          <w:rFonts w:ascii="Times New Roman" w:hAnsi="Times New Roman" w:cs="Times New Roman"/>
          <w:b/>
          <w:sz w:val="24"/>
          <w:szCs w:val="24"/>
        </w:rPr>
        <w:t>Gazmend Hallaçi, Destan Spahiu,</w:t>
      </w:r>
      <w:r w:rsidRPr="00FA6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6F7">
        <w:rPr>
          <w:rFonts w:ascii="Times New Roman" w:hAnsi="Times New Roman" w:cs="Times New Roman"/>
          <w:b/>
          <w:sz w:val="24"/>
          <w:szCs w:val="24"/>
        </w:rPr>
        <w:t>Arjeta Zela,</w:t>
      </w:r>
      <w:r w:rsidRPr="00FA6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6F7">
        <w:rPr>
          <w:rFonts w:ascii="Times New Roman" w:hAnsi="Times New Roman" w:cs="Times New Roman"/>
          <w:b/>
          <w:sz w:val="24"/>
          <w:szCs w:val="24"/>
        </w:rPr>
        <w:t>Ervis Gjana,</w:t>
      </w:r>
      <w:r w:rsidRPr="001C16F7">
        <w:rPr>
          <w:rFonts w:ascii="Times New Roman" w:hAnsi="Times New Roman" w:cs="Times New Roman"/>
          <w:sz w:val="24"/>
          <w:szCs w:val="24"/>
        </w:rPr>
        <w:t xml:space="preserve"> </w:t>
      </w:r>
      <w:r w:rsidRPr="001C16F7">
        <w:rPr>
          <w:rFonts w:ascii="Times New Roman" w:hAnsi="Times New Roman" w:cs="Times New Roman"/>
          <w:b/>
          <w:sz w:val="24"/>
          <w:szCs w:val="24"/>
        </w:rPr>
        <w:t>Astrit Dobrushi,</w:t>
      </w:r>
      <w:r w:rsidRPr="00FA6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6F7">
        <w:rPr>
          <w:rFonts w:ascii="Times New Roman" w:hAnsi="Times New Roman" w:cs="Times New Roman"/>
          <w:b/>
          <w:sz w:val="24"/>
          <w:szCs w:val="24"/>
        </w:rPr>
        <w:t>Xhem Visha,</w:t>
      </w:r>
      <w:r w:rsidRPr="00FA6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6F7">
        <w:rPr>
          <w:rFonts w:ascii="Times New Roman" w:hAnsi="Times New Roman" w:cs="Times New Roman"/>
          <w:b/>
          <w:sz w:val="24"/>
          <w:szCs w:val="24"/>
        </w:rPr>
        <w:t>Vebi Bajraktari, Sami Mata</w:t>
      </w:r>
      <w:r w:rsidRPr="001C16F7">
        <w:rPr>
          <w:rFonts w:ascii="Times New Roman" w:hAnsi="Times New Roman" w:cs="Times New Roman"/>
          <w:sz w:val="24"/>
          <w:szCs w:val="24"/>
        </w:rPr>
        <w:t>,</w:t>
      </w:r>
      <w:r w:rsidRPr="00FA6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6F7">
        <w:rPr>
          <w:rFonts w:ascii="Times New Roman" w:hAnsi="Times New Roman" w:cs="Times New Roman"/>
          <w:b/>
          <w:sz w:val="24"/>
          <w:szCs w:val="24"/>
        </w:rPr>
        <w:t>Republika Tusha,</w:t>
      </w:r>
      <w:r w:rsidRPr="001C16F7">
        <w:rPr>
          <w:rFonts w:ascii="Times New Roman" w:hAnsi="Times New Roman" w:cs="Times New Roman"/>
          <w:sz w:val="24"/>
          <w:szCs w:val="24"/>
        </w:rPr>
        <w:t xml:space="preserve"> </w:t>
      </w:r>
      <w:r w:rsidRPr="001C16F7">
        <w:rPr>
          <w:rFonts w:ascii="Times New Roman" w:hAnsi="Times New Roman" w:cs="Times New Roman"/>
          <w:b/>
          <w:sz w:val="24"/>
          <w:szCs w:val="24"/>
        </w:rPr>
        <w:t>Edmond Hallaçi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16F7">
        <w:rPr>
          <w:rFonts w:ascii="Times New Roman" w:hAnsi="Times New Roman" w:cs="Times New Roman"/>
          <w:b/>
          <w:sz w:val="24"/>
          <w:szCs w:val="24"/>
        </w:rPr>
        <w:t>Averdio Syla,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6F7">
        <w:rPr>
          <w:rFonts w:ascii="Times New Roman" w:hAnsi="Times New Roman" w:cs="Times New Roman"/>
          <w:b/>
          <w:sz w:val="24"/>
          <w:szCs w:val="24"/>
        </w:rPr>
        <w:t>Mus</w:t>
      </w:r>
      <w:r w:rsidR="00D25456">
        <w:rPr>
          <w:rFonts w:ascii="Times New Roman" w:hAnsi="Times New Roman" w:cs="Times New Roman"/>
          <w:b/>
          <w:sz w:val="24"/>
          <w:szCs w:val="24"/>
        </w:rPr>
        <w:t>ë</w:t>
      </w:r>
      <w:r w:rsidRPr="001C16F7">
        <w:rPr>
          <w:rFonts w:ascii="Times New Roman" w:hAnsi="Times New Roman" w:cs="Times New Roman"/>
          <w:b/>
          <w:sz w:val="24"/>
          <w:szCs w:val="24"/>
        </w:rPr>
        <w:t xml:space="preserve"> Kastrati,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6F7">
        <w:rPr>
          <w:rFonts w:ascii="Times New Roman" w:hAnsi="Times New Roman" w:cs="Times New Roman"/>
          <w:b/>
          <w:sz w:val="24"/>
          <w:szCs w:val="24"/>
        </w:rPr>
        <w:t>Arjan Cengu, Astrit Cengu, Aurora Guska,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6F7">
        <w:rPr>
          <w:rFonts w:ascii="Times New Roman" w:hAnsi="Times New Roman" w:cs="Times New Roman"/>
          <w:b/>
          <w:sz w:val="24"/>
          <w:szCs w:val="24"/>
        </w:rPr>
        <w:t>G</w:t>
      </w:r>
      <w:r w:rsidR="00D25456">
        <w:rPr>
          <w:rFonts w:ascii="Times New Roman" w:hAnsi="Times New Roman" w:cs="Times New Roman"/>
          <w:b/>
          <w:sz w:val="24"/>
          <w:szCs w:val="24"/>
        </w:rPr>
        <w:t>ë</w:t>
      </w:r>
      <w:r w:rsidRPr="001C16F7">
        <w:rPr>
          <w:rFonts w:ascii="Times New Roman" w:hAnsi="Times New Roman" w:cs="Times New Roman"/>
          <w:b/>
          <w:sz w:val="24"/>
          <w:szCs w:val="24"/>
        </w:rPr>
        <w:t>zim Shehu,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6F7">
        <w:rPr>
          <w:rFonts w:ascii="Times New Roman" w:hAnsi="Times New Roman" w:cs="Times New Roman"/>
          <w:b/>
          <w:sz w:val="24"/>
          <w:szCs w:val="24"/>
        </w:rPr>
        <w:t>Halilm Peca</w:t>
      </w:r>
      <w:r>
        <w:rPr>
          <w:rFonts w:ascii="Times New Roman" w:hAnsi="Times New Roman" w:cs="Times New Roman"/>
          <w:b/>
          <w:sz w:val="24"/>
          <w:szCs w:val="24"/>
        </w:rPr>
        <w:t>, Teuta Elezaj</w:t>
      </w:r>
      <w:r w:rsidRPr="001C16F7">
        <w:rPr>
          <w:rFonts w:ascii="Times New Roman" w:hAnsi="Times New Roman" w:cs="Times New Roman"/>
          <w:b/>
          <w:sz w:val="24"/>
          <w:szCs w:val="24"/>
        </w:rPr>
        <w:t>.</w:t>
      </w:r>
    </w:p>
    <w:p w:rsidR="00E544C4" w:rsidRDefault="001C16F7" w:rsidP="00D254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Konstatohet kuorumi i nevojshëm për fillimin e mbledhjes.</w:t>
      </w:r>
    </w:p>
    <w:p w:rsidR="001C16F7" w:rsidRDefault="001C16F7" w:rsidP="00D254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Kryetari i Këshillit lexon rendin e ditë</w:t>
      </w:r>
      <w:r w:rsidR="00D476D2">
        <w:rPr>
          <w:rFonts w:ascii="Times New Roman" w:hAnsi="Times New Roman" w:cs="Times New Roman"/>
          <w:sz w:val="24"/>
          <w:szCs w:val="24"/>
        </w:rPr>
        <w:t>s:</w:t>
      </w:r>
    </w:p>
    <w:p w:rsidR="001C16F7" w:rsidRDefault="001C16F7" w:rsidP="00D254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1.Miratimi i procesverbalit të mbledhjes së datës  </w:t>
      </w:r>
      <w:r w:rsidR="00E544C4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544C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.2025.</w:t>
      </w:r>
    </w:p>
    <w:p w:rsidR="00E544C4" w:rsidRDefault="00E544C4" w:rsidP="00D254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Raportim i Drejtoris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rbimeve Komunitare p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gjendjen e objekteve arsimore.</w:t>
      </w:r>
    </w:p>
    <w:p w:rsidR="00E544C4" w:rsidRDefault="00E544C4" w:rsidP="00D254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C16F7">
        <w:rPr>
          <w:rFonts w:ascii="Times New Roman" w:hAnsi="Times New Roman" w:cs="Times New Roman"/>
          <w:sz w:val="24"/>
          <w:szCs w:val="24"/>
        </w:rPr>
        <w:t xml:space="preserve">.Projektvendim për dhënien e ndihmës ekonomike nga fondi 6%, </w:t>
      </w:r>
      <w:r w:rsidRPr="00E544C4">
        <w:rPr>
          <w:rFonts w:ascii="Times New Roman" w:hAnsi="Times New Roman" w:cs="Times New Roman"/>
          <w:b/>
          <w:sz w:val="24"/>
          <w:szCs w:val="24"/>
        </w:rPr>
        <w:t>KORRIK</w:t>
      </w:r>
      <w:r w:rsidR="001C16F7" w:rsidRPr="00E544C4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1C16F7">
        <w:rPr>
          <w:rFonts w:ascii="Times New Roman" w:hAnsi="Times New Roman" w:cs="Times New Roman"/>
          <w:sz w:val="24"/>
          <w:szCs w:val="24"/>
        </w:rPr>
        <w:t>.</w:t>
      </w:r>
    </w:p>
    <w:p w:rsidR="001C16F7" w:rsidRDefault="00E544C4" w:rsidP="00D254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16F7">
        <w:rPr>
          <w:rFonts w:ascii="Times New Roman" w:hAnsi="Times New Roman" w:cs="Times New Roman"/>
          <w:sz w:val="24"/>
          <w:szCs w:val="24"/>
        </w:rPr>
        <w:t>.Projektvendim për miratimin e tavaneve përfundimtare të shpenzimeve të programit buxhetor afatmesëm 2026-2028, faza 2”</w:t>
      </w:r>
    </w:p>
    <w:p w:rsidR="00CB557B" w:rsidRDefault="00CB557B" w:rsidP="00D2545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557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B557B">
        <w:rPr>
          <w:rFonts w:ascii="Times New Roman" w:hAnsi="Times New Roman" w:cs="Times New Roman"/>
          <w:sz w:val="24"/>
          <w:szCs w:val="24"/>
        </w:rPr>
        <w:t>Projektvendim “ Për miratimin e planit të arsimit parauniversitar në bashkinë Kukës 2026-2028”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4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Propozohet p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shtes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rend dite:</w:t>
      </w:r>
    </w:p>
    <w:p w:rsidR="00CB557B" w:rsidRPr="00CB557B" w:rsidRDefault="00CB557B" w:rsidP="00D2545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1.Projektvendimi “ P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miratimin e planit t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barazis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gjinore n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bashkin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Kuk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s”.</w:t>
      </w:r>
    </w:p>
    <w:p w:rsidR="001C16F7" w:rsidRPr="00CB557B" w:rsidRDefault="00CB557B" w:rsidP="00D25456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C16F7">
        <w:rPr>
          <w:rFonts w:ascii="Times New Roman" w:hAnsi="Times New Roman" w:cs="Times New Roman"/>
          <w:sz w:val="24"/>
          <w:szCs w:val="24"/>
        </w:rPr>
        <w:t>Projektvendim pë</w:t>
      </w:r>
      <w:r w:rsidR="00D476D2">
        <w:rPr>
          <w:rFonts w:ascii="Times New Roman" w:hAnsi="Times New Roman" w:cs="Times New Roman"/>
          <w:sz w:val="24"/>
          <w:szCs w:val="24"/>
        </w:rPr>
        <w:t>r miratim e marr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 w:rsidR="00D476D2">
        <w:rPr>
          <w:rFonts w:ascii="Times New Roman" w:hAnsi="Times New Roman" w:cs="Times New Roman"/>
          <w:sz w:val="24"/>
          <w:szCs w:val="24"/>
        </w:rPr>
        <w:t xml:space="preserve">veshjes </w:t>
      </w:r>
      <w:r>
        <w:rPr>
          <w:rFonts w:ascii="Times New Roman" w:hAnsi="Times New Roman" w:cs="Times New Roman"/>
          <w:sz w:val="24"/>
          <w:szCs w:val="24"/>
        </w:rPr>
        <w:t>p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krijimin e personit juridik si subjekt i kompetencave t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rbashk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ta midis nj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sive t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vet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qeverisjes vendore dhe K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shillit t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Ministrave t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Republik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s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Shqip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ris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rritjen e kapaciteteve t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qeverisjes vendore, Akademia e Trajnimit t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Vet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qeverisjes Vendore (TALGA).</w:t>
      </w:r>
    </w:p>
    <w:p w:rsidR="001C16F7" w:rsidRDefault="00CB557B" w:rsidP="00D254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Miratohet rendi i dit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me ndryshime.</w:t>
      </w:r>
    </w:p>
    <w:p w:rsidR="00CB557B" w:rsidRDefault="00CB557B" w:rsidP="00D254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Shqyrtohet pika 1.</w:t>
      </w:r>
    </w:p>
    <w:p w:rsidR="00CB557B" w:rsidRDefault="00CB557B" w:rsidP="00D254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Nuk ka diskutime. Miratohet me t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gjitha votat pro.</w:t>
      </w:r>
    </w:p>
    <w:p w:rsidR="00CB557B" w:rsidRDefault="00CB557B" w:rsidP="00D254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Shqyrtohet pika 2.</w:t>
      </w:r>
    </w:p>
    <w:p w:rsidR="00CB557B" w:rsidRDefault="00CB557B" w:rsidP="00D254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Raportim i Drejtoris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rbimeve Komunitare p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gjendjen e objekteve arsimore.</w:t>
      </w:r>
    </w:p>
    <w:p w:rsidR="00CB557B" w:rsidRDefault="00CB557B" w:rsidP="00D254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Drejtori raporton p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çeshtjen. Kan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rfunduar t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gjitha objektet. Vet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 4 prej tyre jan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process.</w:t>
      </w:r>
    </w:p>
    <w:p w:rsidR="00CB557B" w:rsidRDefault="00CB557B" w:rsidP="00D254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Fasli G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rmizi: Kur kam b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p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k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D2545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informacion, kam pasur parasysh </w:t>
      </w:r>
      <w:r w:rsidR="00D25456">
        <w:rPr>
          <w:rFonts w:ascii="Times New Roman" w:hAnsi="Times New Roman" w:cs="Times New Roman"/>
          <w:sz w:val="24"/>
          <w:szCs w:val="24"/>
        </w:rPr>
        <w:t>që në raportim duhej të vihej me : Cilat ishin kërkesat e secilës shkollë, sa prej tyre janë realizuar, të specifikohen suvatimet, lyerjet, etj.</w:t>
      </w:r>
    </w:p>
    <w:p w:rsidR="00D25456" w:rsidRDefault="00D25456" w:rsidP="00D254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Tashmë procesi duhet të ishte i përfundur. Sot duhet të uronim fëmijët për fillimin e vitit shkollor.</w:t>
      </w:r>
    </w:p>
    <w:p w:rsidR="00D25456" w:rsidRDefault="00D25456" w:rsidP="00D254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 shërbim nuk është dhënë nga bashkia. Planifikimet duhet të bëhen që në qershor dhe puna duhet të fillonte që atëherë.</w:t>
      </w:r>
    </w:p>
    <w:p w:rsidR="00D25456" w:rsidRDefault="00D25456" w:rsidP="00D254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Albert Halilaj: </w:t>
      </w:r>
      <w:r w:rsidRPr="00D25456">
        <w:rPr>
          <w:rFonts w:ascii="Times New Roman" w:hAnsi="Times New Roman" w:cs="Times New Roman"/>
          <w:sz w:val="24"/>
          <w:szCs w:val="24"/>
        </w:rPr>
        <w:t>Bashkia ka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25456">
        <w:rPr>
          <w:rFonts w:ascii="Times New Roman" w:hAnsi="Times New Roman" w:cs="Times New Roman"/>
          <w:sz w:val="24"/>
          <w:szCs w:val="24"/>
        </w:rPr>
        <w:t xml:space="preserve"> parashikuar volumin e shpenzimeve </w:t>
      </w:r>
      <w:r>
        <w:rPr>
          <w:rFonts w:ascii="Times New Roman" w:hAnsi="Times New Roman" w:cs="Times New Roman"/>
          <w:sz w:val="24"/>
          <w:szCs w:val="24"/>
        </w:rPr>
        <w:t>për ndërhyrjet në objektet shkollore. Është bërë renditja sipas kërkesave. Është realizuar mbi 95 %.</w:t>
      </w:r>
    </w:p>
    <w:p w:rsidR="00D25456" w:rsidRDefault="00D25456" w:rsidP="00D254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Shqyrtohet pika 3.</w:t>
      </w:r>
    </w:p>
    <w:p w:rsidR="00D25456" w:rsidRDefault="00D25456" w:rsidP="00D254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Gazmend Hallaçi: Komisioni nuk u mblodh për shkak të mungesave.</w:t>
      </w:r>
    </w:p>
    <w:p w:rsidR="00D25456" w:rsidRDefault="00D25456" w:rsidP="00D254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Pavarësisht kësaj, ju ftoj ta miratoni projektvendimin pasi janë 390 familje që presin.</w:t>
      </w:r>
    </w:p>
    <w:p w:rsidR="00D25456" w:rsidRDefault="00D25456" w:rsidP="00D254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Ervis Gjana: Është e disata herë që ky komision nuk mblidhet. Pse nuk rishikohet përbërja e tij?</w:t>
      </w:r>
    </w:p>
    <w:p w:rsidR="00D25456" w:rsidRPr="00D25456" w:rsidRDefault="00D25456" w:rsidP="00D254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 Muja: Mbase duhet të rishikohet rregullorja. Aktualisht një anëtar komisioni duhet të ketë 6 mungesa që të hiqet nga një komision. Mund të reduktohet në 3 mungesa. Kjo ceshtje e rishikimit të rregullores duhet të sh</w:t>
      </w:r>
      <w:r w:rsidR="009E5432">
        <w:rPr>
          <w:rFonts w:ascii="Times New Roman" w:hAnsi="Times New Roman" w:cs="Times New Roman"/>
          <w:sz w:val="24"/>
          <w:szCs w:val="24"/>
        </w:rPr>
        <w:t xml:space="preserve">qyrtohet </w:t>
      </w:r>
      <w:r>
        <w:rPr>
          <w:rFonts w:ascii="Times New Roman" w:hAnsi="Times New Roman" w:cs="Times New Roman"/>
          <w:sz w:val="24"/>
          <w:szCs w:val="24"/>
        </w:rPr>
        <w:t>nga komisioni përkatës.</w:t>
      </w:r>
    </w:p>
    <w:p w:rsidR="00CB557B" w:rsidRDefault="009E5432" w:rsidP="00CB5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Kastrati: Pse nuk ndryshohet ky komision q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het penges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mbar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vajtjen e pun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9E5432" w:rsidRDefault="009E5432" w:rsidP="00CB5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Vijon debate p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rregulloren e organizimit dhe funksionimit t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shillit bashkiak.</w:t>
      </w:r>
    </w:p>
    <w:p w:rsidR="009E5432" w:rsidRDefault="009E5432" w:rsidP="00CB5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Fasli G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rmizi: Koha ka treguar q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masat nd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shkuese nuk jan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zgjidhje. Duhet t’I kthehemi bashk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punimit p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mbar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vajtjen e pun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9E5432" w:rsidRDefault="009E5432" w:rsidP="00CB5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Hidhet n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votim projektvendimi p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dh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nien e ndihm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ekonomike nga fondi 6%. Miratohet me t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gjitha votat pro.</w:t>
      </w:r>
    </w:p>
    <w:p w:rsidR="009E5432" w:rsidRDefault="009E5432" w:rsidP="00CB5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Shqyrtohet pika 4</w:t>
      </w:r>
    </w:p>
    <w:p w:rsidR="009E5432" w:rsidRDefault="009E5432" w:rsidP="00CB5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Ramiz Hereni: Paraqitja e k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tij projektvendimi 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nj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procedur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standarte ligjore. Ky projektvendim tregon shum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e burimeve q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 bashkia p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realizimin e funksioneve t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veta. I hap rrug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rgatitjes s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PBA-s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2026-2028.</w:t>
      </w:r>
    </w:p>
    <w:p w:rsidR="009E5432" w:rsidRDefault="009E5432" w:rsidP="00CB5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Sami Mata: N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cil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sin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kryetarit t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komisionit sqaron projektvendimin dhe relacionin. K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rkon miratimin e k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tij projektvendimi. </w:t>
      </w:r>
    </w:p>
    <w:p w:rsidR="009E5432" w:rsidRDefault="009E5432" w:rsidP="00CB5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Nuk ka diskutime t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tjera. Nuk miratohet. Vet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 9 vota pro nga 21 an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tar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pranish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 n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mbledhje.</w:t>
      </w:r>
    </w:p>
    <w:p w:rsidR="009E5432" w:rsidRDefault="009E5432" w:rsidP="00CB5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Shqyrtohet pika 5.</w:t>
      </w:r>
    </w:p>
    <w:p w:rsidR="009E5432" w:rsidRDefault="009E5432" w:rsidP="00CB5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Albana Elezaj:</w:t>
      </w:r>
    </w:p>
    <w:p w:rsidR="009E5432" w:rsidRDefault="009E5432" w:rsidP="00CB5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 plan ka p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q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llim t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zhvilloj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sistemin arsimor gjithp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rfshir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duke filluar nga f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mij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 e t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rinjt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cil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 duhet t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ken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mund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 t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barabarta t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arsimohen. </w:t>
      </w:r>
    </w:p>
    <w:p w:rsidR="009E5432" w:rsidRDefault="009E5432" w:rsidP="00CB5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Fasli G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rmizi:</w:t>
      </w:r>
    </w:p>
    <w:p w:rsidR="009E5432" w:rsidRDefault="009E5432" w:rsidP="00CB5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e shqyrtuam projektvendimin n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komision. Arsimi mbulon nj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pjes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mir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rbimesh. T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hartosh nj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strategji, duhen reflektuar nevojat dhe buxheti p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rkat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s. Ku do t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gjindet buxheti q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plani t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het efikas. </w:t>
      </w:r>
      <w:r w:rsidR="000254A0">
        <w:rPr>
          <w:rFonts w:ascii="Times New Roman" w:hAnsi="Times New Roman" w:cs="Times New Roman"/>
          <w:sz w:val="24"/>
          <w:szCs w:val="24"/>
        </w:rPr>
        <w:t>Drejtorit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 w:rsidR="000254A0">
        <w:rPr>
          <w:rFonts w:ascii="Times New Roman" w:hAnsi="Times New Roman" w:cs="Times New Roman"/>
          <w:sz w:val="24"/>
          <w:szCs w:val="24"/>
        </w:rPr>
        <w:t xml:space="preserve"> brenda bashkis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 w:rsidR="000254A0">
        <w:rPr>
          <w:rFonts w:ascii="Times New Roman" w:hAnsi="Times New Roman" w:cs="Times New Roman"/>
          <w:sz w:val="24"/>
          <w:szCs w:val="24"/>
        </w:rPr>
        <w:t xml:space="preserve"> t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 w:rsidR="000254A0">
        <w:rPr>
          <w:rFonts w:ascii="Times New Roman" w:hAnsi="Times New Roman" w:cs="Times New Roman"/>
          <w:sz w:val="24"/>
          <w:szCs w:val="24"/>
        </w:rPr>
        <w:t xml:space="preserve"> ken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 w:rsidR="000254A0">
        <w:rPr>
          <w:rFonts w:ascii="Times New Roman" w:hAnsi="Times New Roman" w:cs="Times New Roman"/>
          <w:sz w:val="24"/>
          <w:szCs w:val="24"/>
        </w:rPr>
        <w:t xml:space="preserve"> bashk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 w:rsidR="000254A0">
        <w:rPr>
          <w:rFonts w:ascii="Times New Roman" w:hAnsi="Times New Roman" w:cs="Times New Roman"/>
          <w:sz w:val="24"/>
          <w:szCs w:val="24"/>
        </w:rPr>
        <w:t>punim mes tyre. Ndalemi te kompetencat q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 w:rsidR="000254A0">
        <w:rPr>
          <w:rFonts w:ascii="Times New Roman" w:hAnsi="Times New Roman" w:cs="Times New Roman"/>
          <w:sz w:val="24"/>
          <w:szCs w:val="24"/>
        </w:rPr>
        <w:t xml:space="preserve"> ka bashkia.</w:t>
      </w:r>
    </w:p>
    <w:p w:rsidR="000254A0" w:rsidRDefault="000254A0" w:rsidP="00CB5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Duhet bashk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punim n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cdo organiz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m.</w:t>
      </w:r>
    </w:p>
    <w:p w:rsidR="000254A0" w:rsidRDefault="000254A0" w:rsidP="00CB5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Albert Halilaj: Niveli </w:t>
      </w:r>
      <w:r w:rsidR="00AD47B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bashkis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lidhje me institucionet arsimore 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mbi mesataren. Bashk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punimi 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7B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shk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lqyer. Shkollat jan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grumbulluara n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qend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nj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sie. Kemi problem transportin e m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suesve q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 d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shtuar. P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pjes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tjet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jemi n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bashkit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mira p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sh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rbimin n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arsim.</w:t>
      </w:r>
    </w:p>
    <w:p w:rsidR="000254A0" w:rsidRDefault="000254A0" w:rsidP="00CB5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Fasli G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rmizi: Kam k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rkuar informacion dhe n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se ju e vler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soni korrekte p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rgjigjen e ardhur, at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her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jam gabim. Dickaje t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pab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nuk mund t’i them e b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. Jam m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sues dhe prind.</w:t>
      </w:r>
    </w:p>
    <w:p w:rsidR="000254A0" w:rsidRDefault="000254A0" w:rsidP="00CB5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Albana Elezaj: Bashk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punimi ka qen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efektiv. Q</w:t>
      </w:r>
      <w:r w:rsidR="00AD47B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llimi i planit</w:t>
      </w:r>
      <w:r w:rsidR="00AD47BE">
        <w:rPr>
          <w:rFonts w:ascii="Times New Roman" w:hAnsi="Times New Roman" w:cs="Times New Roman"/>
          <w:sz w:val="24"/>
          <w:szCs w:val="24"/>
        </w:rPr>
        <w:t xml:space="preserve"> është të përfitojmë investime nga jashtë. </w:t>
      </w:r>
    </w:p>
    <w:p w:rsidR="00AD47BE" w:rsidRDefault="00AD47BE" w:rsidP="00CB5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Gëzim Shehu: Në Kodër-Lumë, sipas informacionit që keni sjellë, thuhet që punimet janë në process. Ajo shkollë ka 5 vite që është mbyllur. Ka vetëm një kopsht. </w:t>
      </w:r>
    </w:p>
    <w:p w:rsidR="00AD47BE" w:rsidRDefault="00AD47BE" w:rsidP="00CB5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 Muja: Puna duhej të fillohej që në qershor.</w:t>
      </w:r>
    </w:p>
    <w:p w:rsidR="00AD47BE" w:rsidRDefault="00AD47BE" w:rsidP="00CB5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Albert Halilaj: Nuk ka tregues të matshëm se sa është ndërhyrë. Riparimet janë bërë në kohë. Janë punime rutinë. Regjistrat e prokurimeve janë të hapur. </w:t>
      </w:r>
    </w:p>
    <w:p w:rsidR="00AD47BE" w:rsidRDefault="00AD47BE" w:rsidP="00CB5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Musë Kastrati: Shumë shkolla janë pa nxënës. </w:t>
      </w:r>
    </w:p>
    <w:p w:rsidR="00AD47BE" w:rsidRDefault="00AD47BE" w:rsidP="00CB5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Hidhet në votim. Miratohet.</w:t>
      </w:r>
    </w:p>
    <w:p w:rsidR="00AD47BE" w:rsidRDefault="00AD47BE" w:rsidP="00CB5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Shqyrtohen projektvendimet e paraqitura jashtë rendit të ditës.</w:t>
      </w:r>
    </w:p>
    <w:p w:rsidR="00AD47BE" w:rsidRDefault="00AD47BE" w:rsidP="00CB5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 i barazisë gjinore miratohet.</w:t>
      </w:r>
    </w:p>
    <w:p w:rsidR="00AD47BE" w:rsidRDefault="00AD47BE" w:rsidP="00CB5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Marrëveshja për ngritjen e akademisë së trajnimeve për qeverisjen vendore - TALGA, miratohet. 4 vota kundër.</w:t>
      </w:r>
    </w:p>
    <w:p w:rsidR="00AD47BE" w:rsidRDefault="00AD47BE" w:rsidP="00CB5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Shqyrtohet projektvendimi për heqjen e tarifës së kopshteve dhe cerdheve për fëmijët e grave kryefamiljare pasi pranohet të shtohet në rend dite. Ky propozim vjen nga aleanca gjinore dhe gratë këshilltare. Miratohet me të gjitha votat pro.</w:t>
      </w:r>
    </w:p>
    <w:p w:rsidR="00AD47BE" w:rsidRDefault="00AD47BE" w:rsidP="00CB5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Kryetari i bashkisë kërkon rinumërim për pikën 4. </w:t>
      </w:r>
    </w:p>
    <w:p w:rsidR="00AD47BE" w:rsidRDefault="00AD47BE" w:rsidP="00CB55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shkak të pretendimeve për numërim të pasaktë të votave, rihidhet në votim pika 4. Miratohet me 16 vota pro dhe 1 abstenim (Albert Muja)</w:t>
      </w:r>
    </w:p>
    <w:p w:rsidR="001C16F7" w:rsidRDefault="001C16F7" w:rsidP="001C16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Mbyllet mbledhja në orën 11:</w:t>
      </w:r>
      <w:r w:rsidR="00AD47BE">
        <w:rPr>
          <w:rFonts w:ascii="Times New Roman" w:hAnsi="Times New Roman" w:cs="Times New Roman"/>
          <w:sz w:val="24"/>
          <w:szCs w:val="24"/>
        </w:rPr>
        <w:t>50</w:t>
      </w:r>
    </w:p>
    <w:p w:rsidR="001C16F7" w:rsidRPr="00AD47BE" w:rsidRDefault="001C16F7" w:rsidP="001C16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Kukës, datë </w:t>
      </w:r>
      <w:r w:rsidR="00AD47BE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AD47B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.2025</w:t>
      </w:r>
    </w:p>
    <w:bookmarkEnd w:id="0"/>
    <w:p w:rsidR="001C16F7" w:rsidRDefault="001C16F7"/>
    <w:sectPr w:rsidR="001C16F7" w:rsidSect="001C16F7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77A" w:rsidRDefault="0021477A" w:rsidP="001C16F7">
      <w:pPr>
        <w:spacing w:after="0" w:line="240" w:lineRule="auto"/>
      </w:pPr>
      <w:r>
        <w:separator/>
      </w:r>
    </w:p>
  </w:endnote>
  <w:endnote w:type="continuationSeparator" w:id="0">
    <w:p w:rsidR="0021477A" w:rsidRDefault="0021477A" w:rsidP="001C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77A" w:rsidRDefault="0021477A" w:rsidP="001C16F7">
      <w:pPr>
        <w:spacing w:after="0" w:line="240" w:lineRule="auto"/>
      </w:pPr>
      <w:r>
        <w:separator/>
      </w:r>
    </w:p>
  </w:footnote>
  <w:footnote w:type="continuationSeparator" w:id="0">
    <w:p w:rsidR="0021477A" w:rsidRDefault="0021477A" w:rsidP="001C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6F7" w:rsidRDefault="001C16F7">
    <w:pPr>
      <w:pStyle w:val="Header"/>
    </w:pPr>
    <w:r>
      <w:rPr>
        <w:noProof/>
      </w:rPr>
      <w:drawing>
        <wp:inline distT="0" distB="0" distL="0" distR="0" wp14:anchorId="503161AC" wp14:editId="117CDED3">
          <wp:extent cx="5943600" cy="970915"/>
          <wp:effectExtent l="0" t="0" r="0" b="635"/>
          <wp:docPr id="2" name="Picture 2" descr="k.bashkiak logo RS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.bashkiak logo RS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27E"/>
    <w:multiLevelType w:val="hybridMultilevel"/>
    <w:tmpl w:val="A5B820D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1CD4F3C"/>
    <w:multiLevelType w:val="hybridMultilevel"/>
    <w:tmpl w:val="1EF88BB2"/>
    <w:lvl w:ilvl="0" w:tplc="E520B9B0">
      <w:start w:val="1"/>
      <w:numFmt w:val="upperLetter"/>
      <w:lvlText w:val="%1."/>
      <w:lvlJc w:val="left"/>
      <w:pPr>
        <w:ind w:left="129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F7"/>
    <w:rsid w:val="000254A0"/>
    <w:rsid w:val="001C16F7"/>
    <w:rsid w:val="0021477A"/>
    <w:rsid w:val="00262C3D"/>
    <w:rsid w:val="009E5432"/>
    <w:rsid w:val="00AD47BE"/>
    <w:rsid w:val="00CB557B"/>
    <w:rsid w:val="00D25456"/>
    <w:rsid w:val="00D476D2"/>
    <w:rsid w:val="00E37E47"/>
    <w:rsid w:val="00E544C4"/>
    <w:rsid w:val="00FE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C4D5E"/>
  <w15:chartTrackingRefBased/>
  <w15:docId w15:val="{585A0292-CD85-4B64-9DFE-F53C82D0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6F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6F7"/>
  </w:style>
  <w:style w:type="paragraph" w:styleId="Footer">
    <w:name w:val="footer"/>
    <w:basedOn w:val="Normal"/>
    <w:link w:val="FooterChar"/>
    <w:uiPriority w:val="99"/>
    <w:unhideWhenUsed/>
    <w:rsid w:val="001C1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6F7"/>
  </w:style>
  <w:style w:type="paragraph" w:styleId="ListParagraph">
    <w:name w:val="List Paragraph"/>
    <w:basedOn w:val="Normal"/>
    <w:link w:val="ListParagraphChar"/>
    <w:uiPriority w:val="34"/>
    <w:qFormat/>
    <w:rsid w:val="00CB557B"/>
    <w:pPr>
      <w:spacing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B5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K.Bashkise</dc:creator>
  <cp:keywords/>
  <dc:description/>
  <cp:lastModifiedBy>K.Bashkise</cp:lastModifiedBy>
  <cp:revision>2</cp:revision>
  <dcterms:created xsi:type="dcterms:W3CDTF">2025-09-15T21:18:00Z</dcterms:created>
  <dcterms:modified xsi:type="dcterms:W3CDTF">2025-09-15T21:18:00Z</dcterms:modified>
</cp:coreProperties>
</file>